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pStyle w:val="BodyText"/>
        <w:ind w:left="104"/>
      </w:pPr>
      <w:r>
        <w:rPr/>
        <w:pict>
          <v:shape style="width:472.05pt;height:14.05pt;mso-position-horizontal-relative:char;mso-position-vertical-relative:line" type="#_x0000_t202" filled="true" fillcolor="#ffff00" stroked="true" strokeweight=".48004pt" strokecolor="#000000">
            <w10:anchorlock/>
            <v:textbox inset="0,0,0,0">
              <w:txbxContent>
                <w:p>
                  <w:pPr>
                    <w:spacing w:before="19"/>
                    <w:ind w:left="3562" w:right="3563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CONTRATO Nº 20200158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before="4"/>
        <w:rPr>
          <w:sz w:val="28"/>
        </w:rPr>
      </w:pPr>
    </w:p>
    <w:p>
      <w:pPr>
        <w:spacing w:before="91"/>
        <w:ind w:left="222" w:right="216" w:firstLine="0"/>
        <w:jc w:val="both"/>
        <w:rPr>
          <w:sz w:val="20"/>
        </w:rPr>
      </w:pPr>
      <w:r>
        <w:rPr>
          <w:sz w:val="20"/>
        </w:rPr>
        <w:t>Pelo presente instrumento de Contrato, de um lado o Município de VITÓRIA DO XINGU, através do </w:t>
      </w:r>
      <w:r>
        <w:rPr>
          <w:b/>
          <w:sz w:val="20"/>
        </w:rPr>
        <w:t>FUNDO MUNICIPAL DE EDUCACAO</w:t>
      </w:r>
      <w:r>
        <w:rPr>
          <w:sz w:val="20"/>
        </w:rPr>
        <w:t>, CNPJ-MF, Nº 14.811.402/0001-80, denominado daqui por diante de CONTRATANTE, representado neste ato pela Sra. </w:t>
      </w:r>
      <w:r>
        <w:rPr>
          <w:b/>
          <w:sz w:val="20"/>
        </w:rPr>
        <w:t>Cinthia Magali Moreira Hoffmann</w:t>
      </w:r>
      <w:r>
        <w:rPr>
          <w:sz w:val="20"/>
        </w:rPr>
        <w:t>, Secretária Municipal de Educação, residente em VITORIA DO XINGU-PA, portador do CPF nº 720.828.102-59 e do outro lado </w:t>
      </w:r>
      <w:r>
        <w:rPr>
          <w:b/>
          <w:sz w:val="20"/>
        </w:rPr>
        <w:t>ASSOCIAÇÃO DOS MORADORES DA RESERVA EXTRATIVISTA DO IRIRI, </w:t>
      </w:r>
      <w:r>
        <w:rPr>
          <w:sz w:val="20"/>
        </w:rPr>
        <w:t>CNPJ 08.395.946/0001- 06,</w:t>
      </w:r>
      <w:r>
        <w:rPr>
          <w:spacing w:val="-14"/>
          <w:sz w:val="20"/>
        </w:rPr>
        <w:t> </w:t>
      </w:r>
      <w:r>
        <w:rPr>
          <w:sz w:val="20"/>
        </w:rPr>
        <w:t>com</w:t>
      </w:r>
      <w:r>
        <w:rPr>
          <w:spacing w:val="-17"/>
          <w:sz w:val="20"/>
        </w:rPr>
        <w:t> </w:t>
      </w:r>
      <w:r>
        <w:rPr>
          <w:sz w:val="20"/>
        </w:rPr>
        <w:t>sede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1"/>
          <w:sz w:val="20"/>
        </w:rPr>
        <w:t> </w:t>
      </w:r>
      <w:r>
        <w:rPr>
          <w:sz w:val="20"/>
        </w:rPr>
        <w:t>AR</w:t>
      </w:r>
      <w:r>
        <w:rPr>
          <w:spacing w:val="-11"/>
          <w:sz w:val="20"/>
        </w:rPr>
        <w:t> </w:t>
      </w:r>
      <w:r>
        <w:rPr>
          <w:sz w:val="20"/>
        </w:rPr>
        <w:t>RESEX</w:t>
      </w:r>
      <w:r>
        <w:rPr>
          <w:spacing w:val="-14"/>
          <w:sz w:val="20"/>
        </w:rPr>
        <w:t> </w:t>
      </w:r>
      <w:r>
        <w:rPr>
          <w:sz w:val="20"/>
        </w:rPr>
        <w:t>IRIRI</w:t>
      </w:r>
      <w:r>
        <w:rPr>
          <w:spacing w:val="-9"/>
          <w:sz w:val="20"/>
        </w:rPr>
        <w:t> </w:t>
      </w:r>
      <w:r>
        <w:rPr>
          <w:sz w:val="20"/>
        </w:rPr>
        <w:t>-</w:t>
      </w:r>
      <w:r>
        <w:rPr>
          <w:spacing w:val="-12"/>
          <w:sz w:val="20"/>
        </w:rPr>
        <w:t> </w:t>
      </w:r>
      <w:r>
        <w:rPr>
          <w:sz w:val="20"/>
        </w:rPr>
        <w:t>LOCALIDADE</w:t>
      </w:r>
      <w:r>
        <w:rPr>
          <w:spacing w:val="-13"/>
          <w:sz w:val="20"/>
        </w:rPr>
        <w:t> </w:t>
      </w:r>
      <w:r>
        <w:rPr>
          <w:sz w:val="20"/>
        </w:rPr>
        <w:t>MANOELITO,</w:t>
      </w:r>
      <w:r>
        <w:rPr>
          <w:spacing w:val="-13"/>
          <w:sz w:val="20"/>
        </w:rPr>
        <w:t> </w:t>
      </w:r>
      <w:r>
        <w:rPr>
          <w:sz w:val="20"/>
        </w:rPr>
        <w:t>TERRA</w:t>
      </w:r>
      <w:r>
        <w:rPr>
          <w:spacing w:val="-15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MEIO,</w:t>
      </w:r>
      <w:r>
        <w:rPr>
          <w:spacing w:val="-10"/>
          <w:sz w:val="20"/>
        </w:rPr>
        <w:t> </w:t>
      </w:r>
      <w:r>
        <w:rPr>
          <w:sz w:val="20"/>
        </w:rPr>
        <w:t>Altamira-PA,</w:t>
      </w:r>
      <w:r>
        <w:rPr>
          <w:spacing w:val="-11"/>
          <w:sz w:val="20"/>
        </w:rPr>
        <w:t> </w:t>
      </w:r>
      <w:r>
        <w:rPr>
          <w:sz w:val="20"/>
        </w:rPr>
        <w:t>CEP</w:t>
      </w:r>
      <w:r>
        <w:rPr>
          <w:spacing w:val="-12"/>
          <w:sz w:val="20"/>
        </w:rPr>
        <w:t> </w:t>
      </w:r>
      <w:r>
        <w:rPr>
          <w:sz w:val="20"/>
        </w:rPr>
        <w:t>68371-</w:t>
      </w:r>
    </w:p>
    <w:p>
      <w:pPr>
        <w:pStyle w:val="BodyText"/>
        <w:ind w:left="222" w:right="220"/>
        <w:jc w:val="both"/>
      </w:pPr>
      <w:r>
        <w:rPr/>
        <w:t>000, de agora em diante denominada CONTRATADA, neste ato representado pelo </w:t>
      </w:r>
      <w:r>
        <w:rPr>
          <w:spacing w:val="2"/>
        </w:rPr>
        <w:t>Sr. </w:t>
      </w:r>
      <w:r>
        <w:rPr/>
        <w:t>FRANCISCO DE ASSIS PORTO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OLIVEIRA,</w:t>
      </w:r>
      <w:r>
        <w:rPr>
          <w:spacing w:val="-12"/>
        </w:rPr>
        <w:t> </w:t>
      </w:r>
      <w:r>
        <w:rPr/>
        <w:t>residente</w:t>
      </w:r>
      <w:r>
        <w:rPr>
          <w:spacing w:val="-11"/>
        </w:rPr>
        <w:t> </w:t>
      </w:r>
      <w:r>
        <w:rPr/>
        <w:t>na</w:t>
      </w:r>
      <w:r>
        <w:rPr>
          <w:spacing w:val="-9"/>
        </w:rPr>
        <w:t> </w:t>
      </w:r>
      <w:r>
        <w:rPr/>
        <w:t>RUA</w:t>
      </w:r>
      <w:r>
        <w:rPr>
          <w:spacing w:val="-15"/>
        </w:rPr>
        <w:t> </w:t>
      </w:r>
      <w:r>
        <w:rPr/>
        <w:t>OTAVIANO,</w:t>
      </w:r>
      <w:r>
        <w:rPr>
          <w:spacing w:val="-11"/>
        </w:rPr>
        <w:t> </w:t>
      </w:r>
      <w:r>
        <w:rPr/>
        <w:t>2288,</w:t>
      </w:r>
      <w:r>
        <w:rPr>
          <w:spacing w:val="-11"/>
        </w:rPr>
        <w:t> </w:t>
      </w:r>
      <w:r>
        <w:rPr/>
        <w:t>SUDAM</w:t>
      </w:r>
      <w:r>
        <w:rPr>
          <w:spacing w:val="-12"/>
        </w:rPr>
        <w:t> </w:t>
      </w:r>
      <w:r>
        <w:rPr/>
        <w:t>I,</w:t>
      </w:r>
      <w:r>
        <w:rPr>
          <w:spacing w:val="-9"/>
        </w:rPr>
        <w:t> </w:t>
      </w:r>
      <w:r>
        <w:rPr/>
        <w:t>Altamira-PA,</w:t>
      </w:r>
      <w:r>
        <w:rPr>
          <w:spacing w:val="-10"/>
        </w:rPr>
        <w:t> </w:t>
      </w:r>
      <w:r>
        <w:rPr/>
        <w:t>CEP</w:t>
      </w:r>
      <w:r>
        <w:rPr>
          <w:spacing w:val="-10"/>
        </w:rPr>
        <w:t> </w:t>
      </w:r>
      <w:r>
        <w:rPr/>
        <w:t>68371-250,</w:t>
      </w:r>
      <w:r>
        <w:rPr>
          <w:spacing w:val="-14"/>
        </w:rPr>
        <w:t> </w:t>
      </w:r>
      <w:r>
        <w:rPr/>
        <w:t>portador do CPF 938.308.312-34, têm justo e contratado o</w:t>
      </w:r>
      <w:r>
        <w:rPr>
          <w:spacing w:val="-3"/>
        </w:rPr>
        <w:t> </w:t>
      </w:r>
      <w:r>
        <w:rPr/>
        <w:t>seguinte: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1"/>
      </w:pPr>
      <w:r>
        <w:rPr/>
        <w:t>CLÁUSULA PRIMEIRA - DO OBJETO CONTRATUAL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22" w:right="223"/>
        <w:jc w:val="both"/>
      </w:pPr>
      <w:r>
        <w:rPr/>
        <w:t>1.1 - CONTRATAÇÃO DE EMPRESA PARA AQUISIÇÃO DE KITS ALIMENTAÇÃO ESCOLAR PARA DISTRIBUIÇÃO AOS ALUNOS MATRICULADOS NAS UNIDADES DE ENSINO DO MUNICÍPIO DE VITÓRIA DO XINGU, CONFORME ORIENTAÇÕES DA RESOLUÇÃO Nº 02/2020.</w:t>
      </w:r>
    </w:p>
    <w:p>
      <w:pPr>
        <w:tabs>
          <w:tab w:pos="725" w:val="left" w:leader="none"/>
          <w:tab w:pos="4613" w:val="left" w:leader="none"/>
          <w:tab w:pos="4686" w:val="left" w:leader="none"/>
          <w:tab w:pos="5909" w:val="left" w:leader="none"/>
          <w:tab w:pos="6126" w:val="left" w:leader="none"/>
          <w:tab w:pos="6917" w:val="left" w:leader="none"/>
          <w:tab w:pos="7638" w:val="left" w:leader="none"/>
          <w:tab w:pos="8357" w:val="left" w:leader="none"/>
          <w:tab w:pos="8574" w:val="left" w:leader="none"/>
        </w:tabs>
        <w:spacing w:line="270" w:lineRule="atLeast" w:before="166"/>
        <w:ind w:left="222" w:right="435" w:firstLine="0"/>
        <w:jc w:val="left"/>
        <w:rPr>
          <w:rFonts w:ascii="Courier New" w:hAnsi="Courier New"/>
          <w:b/>
          <w:sz w:val="12"/>
        </w:rPr>
      </w:pPr>
      <w:r>
        <w:rPr>
          <w:rFonts w:ascii="Courier New" w:hAnsi="Courier New"/>
          <w:b/>
          <w:sz w:val="12"/>
        </w:rPr>
        <w:t>ITEM</w:t>
        <w:tab/>
        <w:t>DESCRIÇÃO/ESPECIFICAÇÕES</w:t>
        <w:tab/>
        <w:t>UNIDADE</w:t>
        <w:tab/>
        <w:t>QUANTIDADE</w:t>
        <w:tab/>
        <w:t>VALOR</w:t>
      </w:r>
      <w:r>
        <w:rPr>
          <w:rFonts w:ascii="Courier New" w:hAnsi="Courier New"/>
          <w:b/>
          <w:spacing w:val="-7"/>
          <w:sz w:val="12"/>
        </w:rPr>
        <w:t> </w:t>
      </w:r>
      <w:r>
        <w:rPr>
          <w:rFonts w:ascii="Courier New" w:hAnsi="Courier New"/>
          <w:b/>
          <w:sz w:val="12"/>
        </w:rPr>
        <w:t>UNITÁRIO</w:t>
        <w:tab/>
        <w:t>VALOR TOTAL 059660  MESOCARPO DE BABAÇO 350G -</w:t>
      </w:r>
      <w:r>
        <w:rPr>
          <w:rFonts w:ascii="Courier New" w:hAnsi="Courier New"/>
          <w:b/>
          <w:spacing w:val="-32"/>
          <w:sz w:val="12"/>
        </w:rPr>
        <w:t> </w:t>
      </w:r>
      <w:r>
        <w:rPr>
          <w:rFonts w:ascii="Courier New" w:hAnsi="Courier New"/>
          <w:b/>
          <w:sz w:val="12"/>
        </w:rPr>
        <w:t>Marca.:</w:t>
      </w:r>
      <w:r>
        <w:rPr>
          <w:rFonts w:ascii="Courier New" w:hAnsi="Courier New"/>
          <w:b/>
          <w:spacing w:val="-5"/>
          <w:sz w:val="12"/>
        </w:rPr>
        <w:t> </w:t>
      </w:r>
      <w:r>
        <w:rPr>
          <w:rFonts w:ascii="Courier New" w:hAnsi="Courier New"/>
          <w:b/>
          <w:sz w:val="12"/>
        </w:rPr>
        <w:t>Amoreri</w:t>
        <w:tab/>
        <w:tab/>
        <w:t>UNIDADE</w:t>
        <w:tab/>
        <w:tab/>
        <w:t>4.750,00</w:t>
        <w:tab/>
        <w:tab/>
        <w:t>7,000</w:t>
        <w:tab/>
        <w:tab/>
      </w:r>
      <w:r>
        <w:rPr>
          <w:rFonts w:ascii="Courier New" w:hAnsi="Courier New"/>
          <w:b/>
          <w:spacing w:val="-1"/>
          <w:sz w:val="12"/>
        </w:rPr>
        <w:t>33.250,00</w:t>
      </w:r>
    </w:p>
    <w:p>
      <w:pPr>
        <w:spacing w:before="2"/>
        <w:ind w:left="798" w:right="4900" w:firstLine="0"/>
        <w:jc w:val="both"/>
        <w:rPr>
          <w:rFonts w:ascii="Courier New" w:hAnsi="Courier New"/>
          <w:b/>
          <w:sz w:val="12"/>
        </w:rPr>
      </w:pPr>
      <w:r>
        <w:rPr>
          <w:rFonts w:ascii="Courier New" w:hAnsi="Courier New"/>
          <w:b/>
          <w:sz w:val="12"/>
        </w:rPr>
        <w:t>Mesocarpo de Babaçu em pó para preparo de mingau e massas em embalagem de plástica de 350g e validade mínima de 1 ano.</w:t>
      </w:r>
    </w:p>
    <w:p>
      <w:pPr>
        <w:pStyle w:val="BodyText"/>
        <w:rPr>
          <w:rFonts w:ascii="Courier New"/>
          <w:b/>
          <w:sz w:val="14"/>
        </w:rPr>
      </w:pPr>
    </w:p>
    <w:p>
      <w:pPr>
        <w:pStyle w:val="BodyText"/>
        <w:rPr>
          <w:rFonts w:ascii="Courier New"/>
          <w:b/>
          <w:sz w:val="14"/>
        </w:rPr>
      </w:pPr>
    </w:p>
    <w:p>
      <w:pPr>
        <w:tabs>
          <w:tab w:pos="1847" w:val="left" w:leader="none"/>
        </w:tabs>
        <w:spacing w:before="115"/>
        <w:ind w:left="0" w:right="531" w:firstLine="0"/>
        <w:jc w:val="right"/>
        <w:rPr>
          <w:rFonts w:ascii="Courier New"/>
          <w:b/>
          <w:sz w:val="14"/>
        </w:rPr>
      </w:pPr>
      <w:r>
        <w:rPr>
          <w:rFonts w:ascii="Courier New"/>
          <w:b/>
          <w:sz w:val="14"/>
        </w:rPr>
        <w:t>VALOR</w:t>
      </w:r>
      <w:r>
        <w:rPr>
          <w:rFonts w:ascii="Courier New"/>
          <w:b/>
          <w:spacing w:val="-3"/>
          <w:sz w:val="14"/>
        </w:rPr>
        <w:t> </w:t>
      </w:r>
      <w:r>
        <w:rPr>
          <w:rFonts w:ascii="Courier New"/>
          <w:b/>
          <w:sz w:val="14"/>
        </w:rPr>
        <w:t>GLOBAL</w:t>
      </w:r>
      <w:r>
        <w:rPr>
          <w:rFonts w:ascii="Courier New"/>
          <w:b/>
          <w:spacing w:val="-2"/>
          <w:sz w:val="14"/>
        </w:rPr>
        <w:t> </w:t>
      </w:r>
      <w:r>
        <w:rPr>
          <w:rFonts w:ascii="Courier New"/>
          <w:b/>
          <w:sz w:val="14"/>
        </w:rPr>
        <w:t>R$</w:t>
        <w:tab/>
      </w:r>
      <w:r>
        <w:rPr>
          <w:rFonts w:ascii="Courier New"/>
          <w:b/>
          <w:w w:val="95"/>
          <w:sz w:val="14"/>
        </w:rPr>
        <w:t>33.250,00</w:t>
      </w:r>
    </w:p>
    <w:p>
      <w:pPr>
        <w:pStyle w:val="BodyText"/>
        <w:rPr>
          <w:rFonts w:ascii="Courier New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136" w:after="0"/>
        <w:ind w:left="222" w:right="218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Os produtos deverão ser entregues em fardos transparentes resistentes ou caixas próprias devidamente identificadas, não podendo haver produtos que não estejam adequados para o consumo humano,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sob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pena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de</w:t>
      </w:r>
      <w:r>
        <w:rPr>
          <w:rFonts w:ascii="Courier New" w:hAnsi="Courier New"/>
          <w:b/>
          <w:spacing w:val="-17"/>
          <w:sz w:val="16"/>
        </w:rPr>
        <w:t> </w:t>
      </w:r>
      <w:r>
        <w:rPr>
          <w:rFonts w:ascii="Courier New" w:hAnsi="Courier New"/>
          <w:b/>
          <w:sz w:val="16"/>
        </w:rPr>
        <w:t>devolução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de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todas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as</w:t>
      </w:r>
      <w:r>
        <w:rPr>
          <w:rFonts w:ascii="Courier New" w:hAnsi="Courier New"/>
          <w:b/>
          <w:spacing w:val="-18"/>
          <w:sz w:val="16"/>
        </w:rPr>
        <w:t> </w:t>
      </w:r>
      <w:r>
        <w:rPr>
          <w:rFonts w:ascii="Courier New" w:hAnsi="Courier New"/>
          <w:b/>
          <w:sz w:val="16"/>
        </w:rPr>
        <w:t>cestas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básicas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constantes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no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empenho,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entregue</w:t>
      </w:r>
      <w:r>
        <w:rPr>
          <w:rFonts w:ascii="Courier New" w:hAnsi="Courier New"/>
          <w:b/>
          <w:spacing w:val="-15"/>
          <w:sz w:val="16"/>
        </w:rPr>
        <w:t> </w:t>
      </w:r>
      <w:r>
        <w:rPr>
          <w:rFonts w:ascii="Courier New" w:hAnsi="Courier New"/>
          <w:b/>
          <w:sz w:val="16"/>
        </w:rPr>
        <w:t>à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empresa vencedora;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180" w:lineRule="exact" w:before="0" w:after="0"/>
        <w:ind w:left="414" w:right="0" w:hanging="193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Não serão aceitas ofertas de produtos em embalagens ou condições diferentes das</w:t>
      </w:r>
      <w:r>
        <w:rPr>
          <w:rFonts w:ascii="Courier New" w:hAnsi="Courier New"/>
          <w:b/>
          <w:spacing w:val="-33"/>
          <w:sz w:val="16"/>
        </w:rPr>
        <w:t> </w:t>
      </w:r>
      <w:r>
        <w:rPr>
          <w:rFonts w:ascii="Courier New" w:hAnsi="Courier New"/>
          <w:b/>
          <w:sz w:val="16"/>
        </w:rPr>
        <w:t>solicitadas;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222" w:right="223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Os produtos deverão apresentar nas embalagens sua composição nutricional e prazo de validade, que seja de no mínimo 06 (seis meses), após a data da</w:t>
      </w:r>
      <w:r>
        <w:rPr>
          <w:rFonts w:ascii="Courier New" w:hAnsi="Courier New"/>
          <w:b/>
          <w:spacing w:val="-16"/>
          <w:sz w:val="16"/>
        </w:rPr>
        <w:t> </w:t>
      </w:r>
      <w:r>
        <w:rPr>
          <w:rFonts w:ascii="Courier New" w:hAnsi="Courier New"/>
          <w:b/>
          <w:sz w:val="16"/>
        </w:rPr>
        <w:t>entrega;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222" w:right="222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A entrega dos kits deverá ser feita de forma parcelada, conforme solicitação da Secretaria Municipal de Educação, sendo que o prazo máximo para a entrega deste item não poderá ultrapassar 05(cinco) dias úteis, após a solicitação ou entrega do</w:t>
      </w:r>
      <w:r>
        <w:rPr>
          <w:rFonts w:ascii="Courier New" w:hAnsi="Courier New"/>
          <w:b/>
          <w:spacing w:val="-18"/>
          <w:sz w:val="16"/>
        </w:rPr>
        <w:t> </w:t>
      </w:r>
      <w:r>
        <w:rPr>
          <w:rFonts w:ascii="Courier New" w:hAnsi="Courier New"/>
          <w:b/>
          <w:sz w:val="16"/>
        </w:rPr>
        <w:t>empenho;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0" w:after="0"/>
        <w:ind w:left="222" w:right="224" w:firstLine="0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Todos os produtos cotados deverão obedecer àsnormas de legislação vigente do Ministério da Agricultura e VIGILÂNCIA SANITÁRIA (Quando for o</w:t>
      </w:r>
      <w:r>
        <w:rPr>
          <w:rFonts w:ascii="Courier New" w:hAnsi="Courier New"/>
          <w:b/>
          <w:spacing w:val="-10"/>
          <w:sz w:val="16"/>
        </w:rPr>
        <w:t> </w:t>
      </w:r>
      <w:r>
        <w:rPr>
          <w:rFonts w:ascii="Courier New" w:hAnsi="Courier New"/>
          <w:b/>
          <w:sz w:val="16"/>
        </w:rPr>
        <w:t>caso).</w:t>
      </w:r>
    </w:p>
    <w:p>
      <w:pPr>
        <w:pStyle w:val="BodyText"/>
        <w:spacing w:before="3"/>
        <w:rPr>
          <w:rFonts w:ascii="Courier New"/>
          <w:b/>
        </w:rPr>
      </w:pPr>
    </w:p>
    <w:p>
      <w:pPr>
        <w:pStyle w:val="Heading1"/>
        <w:spacing w:before="1"/>
      </w:pPr>
      <w:r>
        <w:rPr/>
        <w:t>CLÁUSULA SEGUNDA - DA FUNDAMENTAÇÃO</w:t>
      </w:r>
      <w:r>
        <w:rPr>
          <w:spacing w:val="-12"/>
        </w:rPr>
        <w:t> </w:t>
      </w:r>
      <w:r>
        <w:rPr/>
        <w:t>LEGAL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22"/>
      </w:pPr>
      <w:r>
        <w:rPr/>
        <w:t>2.1</w:t>
      </w:r>
      <w:r>
        <w:rPr>
          <w:spacing w:val="-8"/>
        </w:rPr>
        <w:t> </w:t>
      </w:r>
      <w:r>
        <w:rPr/>
        <w:t>-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fundamenta-se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art.</w:t>
      </w:r>
      <w:r>
        <w:rPr>
          <w:spacing w:val="-9"/>
        </w:rPr>
        <w:t> </w:t>
      </w:r>
      <w:r>
        <w:rPr/>
        <w:t>24,</w:t>
      </w:r>
      <w:r>
        <w:rPr>
          <w:spacing w:val="-8"/>
        </w:rPr>
        <w:t> </w:t>
      </w:r>
      <w:r>
        <w:rPr/>
        <w:t>inciso</w:t>
      </w:r>
      <w:r>
        <w:rPr>
          <w:spacing w:val="-8"/>
        </w:rPr>
        <w:t> </w:t>
      </w:r>
      <w:r>
        <w:rPr/>
        <w:t>IV</w:t>
      </w:r>
      <w:r>
        <w:rPr>
          <w:spacing w:val="-8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7"/>
        </w:rPr>
        <w:t> </w:t>
      </w:r>
      <w:r>
        <w:rPr/>
        <w:t>nº</w:t>
      </w:r>
      <w:r>
        <w:rPr>
          <w:spacing w:val="-5"/>
        </w:rPr>
        <w:t> </w:t>
      </w:r>
      <w:r>
        <w:rPr/>
        <w:t>8.666/93,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junho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1993,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suas</w:t>
      </w:r>
      <w:r>
        <w:rPr>
          <w:spacing w:val="-10"/>
        </w:rPr>
        <w:t> </w:t>
      </w:r>
      <w:r>
        <w:rPr/>
        <w:t>posteriores alterações.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 TERCEIRA - DOS ENCARGOS, OBRIGAÇÕES E RESPONSABILIDADES DA CONTRATADA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573" w:right="0" w:hanging="352"/>
        <w:jc w:val="left"/>
        <w:rPr>
          <w:sz w:val="20"/>
        </w:rPr>
      </w:pPr>
      <w:r>
        <w:rPr>
          <w:sz w:val="20"/>
        </w:rPr>
        <w:t>Executar o objeto deste contrato de acordo com as condições e prazos estabelecidas neste termo</w:t>
      </w:r>
      <w:r>
        <w:rPr>
          <w:spacing w:val="-25"/>
          <w:sz w:val="20"/>
        </w:rPr>
        <w:t> </w:t>
      </w:r>
      <w:r>
        <w:rPr>
          <w:sz w:val="20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74" w:val="left" w:leader="none"/>
        </w:tabs>
        <w:spacing w:line="240" w:lineRule="auto" w:before="0" w:after="0"/>
        <w:ind w:left="222" w:right="227" w:firstLine="0"/>
        <w:jc w:val="left"/>
        <w:rPr>
          <w:sz w:val="20"/>
        </w:rPr>
      </w:pPr>
      <w:r>
        <w:rPr>
          <w:sz w:val="20"/>
        </w:rPr>
        <w:t>Assumir a responsabilidade por quaisquer danos ou prejuízos causados ao patrimônio do CONTRATANTE</w:t>
      </w:r>
      <w:r>
        <w:rPr>
          <w:spacing w:val="-34"/>
          <w:sz w:val="20"/>
        </w:rPr>
        <w:t> </w:t>
      </w:r>
      <w:r>
        <w:rPr>
          <w:sz w:val="20"/>
        </w:rPr>
        <w:t>ou a terceiros, quando no desempenho de suas atividades profissionais, objeto deste</w:t>
      </w:r>
      <w:r>
        <w:rPr>
          <w:spacing w:val="-6"/>
          <w:sz w:val="20"/>
        </w:rPr>
        <w:t> </w:t>
      </w:r>
      <w:r>
        <w:rPr>
          <w:sz w:val="20"/>
        </w:rPr>
        <w:t>contrato;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222" w:right="226" w:firstLine="0"/>
        <w:jc w:val="both"/>
        <w:rPr>
          <w:sz w:val="20"/>
        </w:rPr>
      </w:pPr>
      <w:r>
        <w:rPr>
          <w:sz w:val="20"/>
        </w:rPr>
        <w:t>Encaminhar para o Setor Financeiro do FUNDO MUNICIPAL DE EDUCACAO as notas de empenhos e respectivas notas fiscais/faturas concernentes ao objeto</w:t>
      </w:r>
      <w:r>
        <w:rPr>
          <w:spacing w:val="-2"/>
          <w:sz w:val="20"/>
        </w:rPr>
        <w:t> </w:t>
      </w:r>
      <w:r>
        <w:rPr>
          <w:sz w:val="20"/>
        </w:rPr>
        <w:t>contratual;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65" w:val="left" w:leader="none"/>
        </w:tabs>
        <w:spacing w:line="240" w:lineRule="auto" w:before="0" w:after="0"/>
        <w:ind w:left="222" w:right="228" w:firstLine="0"/>
        <w:jc w:val="left"/>
        <w:rPr>
          <w:sz w:val="20"/>
        </w:rPr>
      </w:pPr>
      <w:r>
        <w:rPr>
          <w:sz w:val="20"/>
        </w:rPr>
        <w:t>Assumir</w:t>
      </w:r>
      <w:r>
        <w:rPr>
          <w:spacing w:val="-12"/>
          <w:sz w:val="20"/>
        </w:rPr>
        <w:t> </w:t>
      </w:r>
      <w:r>
        <w:rPr>
          <w:sz w:val="20"/>
        </w:rPr>
        <w:t>integralmente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responsabilidade</w:t>
      </w:r>
      <w:r>
        <w:rPr>
          <w:spacing w:val="-11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todo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ônus</w:t>
      </w:r>
      <w:r>
        <w:rPr>
          <w:spacing w:val="-13"/>
          <w:sz w:val="20"/>
        </w:rPr>
        <w:t> </w:t>
      </w:r>
      <w:r>
        <w:rPr>
          <w:sz w:val="20"/>
        </w:rPr>
        <w:t>decorrente</w:t>
      </w:r>
      <w:r>
        <w:rPr>
          <w:spacing w:val="-12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z w:val="20"/>
        </w:rPr>
        <w:t>execução</w:t>
      </w:r>
      <w:r>
        <w:rPr>
          <w:spacing w:val="-12"/>
          <w:sz w:val="20"/>
        </w:rPr>
        <w:t> </w:t>
      </w:r>
      <w:r>
        <w:rPr>
          <w:sz w:val="20"/>
        </w:rPr>
        <w:t>deste</w:t>
      </w:r>
      <w:r>
        <w:rPr>
          <w:spacing w:val="-12"/>
          <w:sz w:val="20"/>
        </w:rPr>
        <w:t> </w:t>
      </w:r>
      <w:r>
        <w:rPr>
          <w:sz w:val="20"/>
        </w:rPr>
        <w:t>contrato,</w:t>
      </w:r>
      <w:r>
        <w:rPr>
          <w:spacing w:val="-12"/>
          <w:sz w:val="20"/>
        </w:rPr>
        <w:t> </w:t>
      </w:r>
      <w:r>
        <w:rPr>
          <w:sz w:val="20"/>
        </w:rPr>
        <w:t>especialmente com</w:t>
      </w:r>
      <w:r>
        <w:rPr>
          <w:spacing w:val="10"/>
          <w:sz w:val="20"/>
        </w:rPr>
        <w:t> </w:t>
      </w:r>
      <w:r>
        <w:rPr>
          <w:sz w:val="20"/>
        </w:rPr>
        <w:t>relação</w:t>
      </w:r>
      <w:r>
        <w:rPr>
          <w:spacing w:val="16"/>
          <w:sz w:val="20"/>
        </w:rPr>
        <w:t> </w:t>
      </w:r>
      <w:r>
        <w:rPr>
          <w:sz w:val="20"/>
        </w:rPr>
        <w:t>aos</w:t>
      </w:r>
      <w:r>
        <w:rPr>
          <w:spacing w:val="13"/>
          <w:sz w:val="20"/>
        </w:rPr>
        <w:t> </w:t>
      </w:r>
      <w:r>
        <w:rPr>
          <w:sz w:val="20"/>
        </w:rPr>
        <w:t>encargos</w:t>
      </w:r>
      <w:r>
        <w:rPr>
          <w:spacing w:val="13"/>
          <w:sz w:val="20"/>
        </w:rPr>
        <w:t> </w:t>
      </w:r>
      <w:r>
        <w:rPr>
          <w:sz w:val="20"/>
        </w:rPr>
        <w:t>trabalhistas</w:t>
      </w:r>
      <w:r>
        <w:rPr>
          <w:spacing w:val="14"/>
          <w:sz w:val="20"/>
        </w:rPr>
        <w:t> </w:t>
      </w:r>
      <w:r>
        <w:rPr>
          <w:sz w:val="20"/>
        </w:rPr>
        <w:t>e</w:t>
      </w:r>
      <w:r>
        <w:rPr>
          <w:spacing w:val="14"/>
          <w:sz w:val="20"/>
        </w:rPr>
        <w:t> </w:t>
      </w:r>
      <w:r>
        <w:rPr>
          <w:sz w:val="20"/>
        </w:rPr>
        <w:t>previdenciários</w:t>
      </w:r>
      <w:r>
        <w:rPr>
          <w:spacing w:val="14"/>
          <w:sz w:val="20"/>
        </w:rPr>
        <w:t> </w:t>
      </w:r>
      <w:r>
        <w:rPr>
          <w:sz w:val="20"/>
        </w:rPr>
        <w:t>do</w:t>
      </w:r>
      <w:r>
        <w:rPr>
          <w:spacing w:val="12"/>
          <w:sz w:val="20"/>
        </w:rPr>
        <w:t> </w:t>
      </w:r>
      <w:r>
        <w:rPr>
          <w:sz w:val="20"/>
        </w:rPr>
        <w:t>pessoal</w:t>
      </w:r>
      <w:r>
        <w:rPr>
          <w:spacing w:val="15"/>
          <w:sz w:val="20"/>
        </w:rPr>
        <w:t> </w:t>
      </w:r>
      <w:r>
        <w:rPr>
          <w:sz w:val="20"/>
        </w:rPr>
        <w:t>utilizado</w:t>
      </w:r>
      <w:r>
        <w:rPr>
          <w:spacing w:val="14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consecução</w:t>
      </w:r>
      <w:r>
        <w:rPr>
          <w:spacing w:val="15"/>
          <w:sz w:val="20"/>
        </w:rPr>
        <w:t> </w:t>
      </w:r>
      <w:r>
        <w:rPr>
          <w:sz w:val="20"/>
        </w:rPr>
        <w:t>do</w:t>
      </w:r>
      <w:r>
        <w:rPr>
          <w:spacing w:val="14"/>
          <w:sz w:val="20"/>
        </w:rPr>
        <w:t> </w:t>
      </w:r>
      <w:r>
        <w:rPr>
          <w:sz w:val="20"/>
        </w:rPr>
        <w:t>fornecimento,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63" w:footer="872" w:top="1560" w:bottom="1060" w:left="1480" w:right="1100"/>
        </w:sectPr>
      </w:pPr>
    </w:p>
    <w:p>
      <w:pPr>
        <w:pStyle w:val="BodyText"/>
        <w:spacing w:before="121"/>
        <w:ind w:left="222" w:right="145"/>
      </w:pPr>
      <w:r>
        <w:rPr/>
        <w:t>bem como o custo de transporte, inclusive seguro, carga e descarga, correndo tal operação única e exclusivamente por conta, risco e responsabilidade da CONTRATADA;</w:t>
      </w:r>
    </w:p>
    <w:p>
      <w:pPr>
        <w:pStyle w:val="ListParagraph"/>
        <w:numPr>
          <w:ilvl w:val="1"/>
          <w:numId w:val="2"/>
        </w:numPr>
        <w:tabs>
          <w:tab w:pos="606" w:val="left" w:leader="none"/>
        </w:tabs>
        <w:spacing w:line="240" w:lineRule="auto" w:before="0" w:after="0"/>
        <w:ind w:left="222" w:right="228" w:firstLine="0"/>
        <w:jc w:val="both"/>
        <w:rPr>
          <w:sz w:val="20"/>
        </w:rPr>
      </w:pPr>
      <w:r>
        <w:rPr>
          <w:sz w:val="20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571" w:right="0" w:hanging="350"/>
        <w:jc w:val="both"/>
        <w:rPr>
          <w:sz w:val="20"/>
        </w:rPr>
      </w:pPr>
      <w:r>
        <w:rPr>
          <w:sz w:val="20"/>
        </w:rPr>
        <w:t>Providenciar a imediata correção das deficiências e ou irregularidades apontadas pela</w:t>
      </w:r>
      <w:r>
        <w:rPr>
          <w:spacing w:val="-13"/>
          <w:sz w:val="20"/>
        </w:rPr>
        <w:t> </w:t>
      </w:r>
      <w:r>
        <w:rPr>
          <w:sz w:val="20"/>
        </w:rPr>
        <w:t>Contratante;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222" w:right="228" w:firstLine="0"/>
        <w:jc w:val="both"/>
        <w:rPr>
          <w:sz w:val="20"/>
        </w:rPr>
      </w:pPr>
      <w:r>
        <w:rPr>
          <w:sz w:val="20"/>
        </w:rPr>
        <w:t>Aceitar nas mesmas condições contratuais os acréscimos e supressões até o limite fixado no § 1º, do art. 65,</w:t>
      </w:r>
      <w:r>
        <w:rPr>
          <w:spacing w:val="-27"/>
          <w:sz w:val="20"/>
        </w:rPr>
        <w:t> </w:t>
      </w:r>
      <w:r>
        <w:rPr>
          <w:sz w:val="20"/>
        </w:rPr>
        <w:t>da Lei nº 8.666/93 e suas alterações</w:t>
      </w:r>
      <w:r>
        <w:rPr>
          <w:spacing w:val="2"/>
          <w:sz w:val="20"/>
        </w:rPr>
        <w:t> </w:t>
      </w:r>
      <w:r>
        <w:rPr>
          <w:sz w:val="20"/>
        </w:rPr>
        <w:t>posteriores.</w:t>
      </w:r>
    </w:p>
    <w:p>
      <w:pPr>
        <w:pStyle w:val="BodyText"/>
        <w:spacing w:before="3"/>
      </w:pPr>
    </w:p>
    <w:p>
      <w:pPr>
        <w:pStyle w:val="Heading1"/>
        <w:spacing w:before="1"/>
        <w:ind w:right="145"/>
      </w:pPr>
      <w:r>
        <w:rPr/>
        <w:t>CLÁUSULA QUARTA - DOS LOCAIS, DOS PRAZOS E DAS CONDIÇÕES PARA FORNECIMENTO DO OBJETO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1"/>
          <w:numId w:val="3"/>
        </w:numPr>
        <w:tabs>
          <w:tab w:pos="582" w:val="left" w:leader="none"/>
        </w:tabs>
        <w:spacing w:line="240" w:lineRule="auto" w:before="0" w:after="0"/>
        <w:ind w:left="222" w:right="229" w:firstLine="0"/>
        <w:jc w:val="both"/>
        <w:rPr>
          <w:sz w:val="20"/>
        </w:rPr>
      </w:pPr>
      <w:r>
        <w:rPr>
          <w:sz w:val="20"/>
        </w:rPr>
        <w:t>A Contratada deverá fornecer o objeto em estrita conformidade com disposições e especificações do edital da licitação, de acordo com este Termo de Referência, proposta de preços apresentada, e ainda, nos termos da minuta do contrato que integra o presente</w:t>
      </w:r>
      <w:r>
        <w:rPr>
          <w:spacing w:val="4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10" w:val="left" w:leader="none"/>
        </w:tabs>
        <w:spacing w:line="240" w:lineRule="auto" w:before="1" w:after="0"/>
        <w:ind w:left="222" w:right="229" w:firstLine="0"/>
        <w:jc w:val="both"/>
        <w:rPr>
          <w:sz w:val="20"/>
        </w:rPr>
      </w:pPr>
      <w:r>
        <w:rPr>
          <w:sz w:val="20"/>
        </w:rPr>
        <w:t>Os produtos deverão ser entregues em fardos transparentes resistentes ou caixas própria devidamente identificadas, não podendo haver produtos que não estejam adequados para o consumo humano, sob pena de devolução de todas as cestas básicas constantes no empenho, entregue à empresa</w:t>
      </w:r>
      <w:r>
        <w:rPr>
          <w:spacing w:val="-9"/>
          <w:sz w:val="20"/>
        </w:rPr>
        <w:t> </w:t>
      </w:r>
      <w:r>
        <w:rPr>
          <w:sz w:val="20"/>
        </w:rPr>
        <w:t>vencedora;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50" w:val="left" w:leader="none"/>
        </w:tabs>
        <w:spacing w:line="240" w:lineRule="auto" w:before="0" w:after="0"/>
        <w:ind w:left="222" w:right="233" w:firstLine="0"/>
        <w:jc w:val="both"/>
        <w:rPr>
          <w:sz w:val="20"/>
        </w:rPr>
      </w:pPr>
      <w:r>
        <w:rPr>
          <w:sz w:val="20"/>
        </w:rPr>
        <w:t>Os produtos referentes ao objeto deverão ser reunidos em embalagem original íntegra (não estar, furada, rasgada, amassada ou enferrujada) e embalados em saco transparente conforme disposto no item</w:t>
      </w:r>
      <w:r>
        <w:rPr>
          <w:spacing w:val="-14"/>
          <w:sz w:val="20"/>
        </w:rPr>
        <w:t> </w:t>
      </w:r>
      <w:r>
        <w:rPr>
          <w:sz w:val="20"/>
        </w:rPr>
        <w:t>anterior.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3"/>
        </w:numPr>
        <w:tabs>
          <w:tab w:pos="875" w:val="left" w:leader="none"/>
        </w:tabs>
        <w:spacing w:line="240" w:lineRule="auto" w:before="0" w:after="0"/>
        <w:ind w:left="874" w:right="0" w:hanging="653"/>
        <w:jc w:val="both"/>
        <w:rPr>
          <w:sz w:val="20"/>
        </w:rPr>
      </w:pPr>
      <w:r>
        <w:rPr>
          <w:sz w:val="20"/>
        </w:rPr>
        <w:t>Não serão aceitas ofertas de produtos em embalagens ou condições diferentes das</w:t>
      </w:r>
      <w:r>
        <w:rPr>
          <w:spacing w:val="-14"/>
          <w:sz w:val="20"/>
        </w:rPr>
        <w:t> </w:t>
      </w:r>
      <w:r>
        <w:rPr>
          <w:sz w:val="20"/>
        </w:rPr>
        <w:t>solicitadas;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74" w:val="left" w:leader="none"/>
        </w:tabs>
        <w:spacing w:line="240" w:lineRule="auto" w:before="0" w:after="0"/>
        <w:ind w:left="222" w:right="229" w:firstLine="0"/>
        <w:jc w:val="both"/>
        <w:rPr>
          <w:sz w:val="20"/>
        </w:rPr>
      </w:pPr>
      <w:r>
        <w:rPr>
          <w:sz w:val="20"/>
        </w:rPr>
        <w:t>Os produtos deverão apresentar nas embalagens sua composição nutricional e prazo de validade, que seja</w:t>
      </w:r>
      <w:r>
        <w:rPr>
          <w:spacing w:val="-35"/>
          <w:sz w:val="20"/>
        </w:rPr>
        <w:t> </w:t>
      </w:r>
      <w:r>
        <w:rPr>
          <w:sz w:val="20"/>
        </w:rPr>
        <w:t>de no</w:t>
      </w:r>
      <w:r>
        <w:rPr>
          <w:spacing w:val="-1"/>
          <w:sz w:val="20"/>
        </w:rPr>
        <w:t> </w:t>
      </w:r>
      <w:r>
        <w:rPr>
          <w:sz w:val="20"/>
        </w:rPr>
        <w:t>mínimo</w:t>
      </w:r>
      <w:r>
        <w:rPr>
          <w:spacing w:val="-3"/>
          <w:sz w:val="20"/>
        </w:rPr>
        <w:t> </w:t>
      </w:r>
      <w:r>
        <w:rPr>
          <w:sz w:val="20"/>
        </w:rPr>
        <w:t>06</w:t>
      </w:r>
      <w:r>
        <w:rPr>
          <w:spacing w:val="-3"/>
          <w:sz w:val="20"/>
        </w:rPr>
        <w:t> </w:t>
      </w:r>
      <w:r>
        <w:rPr>
          <w:sz w:val="20"/>
        </w:rPr>
        <w:t>(seis</w:t>
      </w:r>
      <w:r>
        <w:rPr>
          <w:spacing w:val="-3"/>
          <w:sz w:val="20"/>
        </w:rPr>
        <w:t> </w:t>
      </w:r>
      <w:r>
        <w:rPr>
          <w:sz w:val="20"/>
        </w:rPr>
        <w:t>meses),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contar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3"/>
          <w:sz w:val="20"/>
        </w:rPr>
        <w:t> </w:t>
      </w:r>
      <w:r>
        <w:rPr>
          <w:sz w:val="20"/>
        </w:rPr>
        <w:t>data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4"/>
          <w:sz w:val="20"/>
        </w:rPr>
        <w:t> </w:t>
      </w:r>
      <w:r>
        <w:rPr>
          <w:sz w:val="20"/>
        </w:rPr>
        <w:t>entrega,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3"/>
          <w:sz w:val="20"/>
        </w:rPr>
        <w:t> </w:t>
      </w:r>
      <w:r>
        <w:rPr>
          <w:sz w:val="20"/>
        </w:rPr>
        <w:t>aqueles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validade</w:t>
      </w:r>
      <w:r>
        <w:rPr>
          <w:spacing w:val="-4"/>
          <w:sz w:val="20"/>
        </w:rPr>
        <w:t> </w:t>
      </w:r>
      <w:r>
        <w:rPr>
          <w:sz w:val="20"/>
        </w:rPr>
        <w:t>é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4"/>
          <w:sz w:val="20"/>
        </w:rPr>
        <w:t> </w:t>
      </w:r>
      <w:r>
        <w:rPr>
          <w:sz w:val="20"/>
        </w:rPr>
        <w:t>devido</w:t>
      </w:r>
      <w:r>
        <w:rPr>
          <w:spacing w:val="-2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sua composição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7"/>
          <w:sz w:val="20"/>
        </w:rPr>
        <w:t> </w:t>
      </w:r>
      <w:r>
        <w:rPr>
          <w:sz w:val="20"/>
        </w:rPr>
        <w:t>método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produção</w:t>
      </w:r>
      <w:r>
        <w:rPr>
          <w:spacing w:val="-6"/>
          <w:sz w:val="20"/>
        </w:rPr>
        <w:t> </w:t>
      </w:r>
      <w:r>
        <w:rPr>
          <w:sz w:val="20"/>
        </w:rPr>
        <w:t>(produtos</w:t>
      </w:r>
      <w:r>
        <w:rPr>
          <w:spacing w:val="-8"/>
          <w:sz w:val="20"/>
        </w:rPr>
        <w:t> </w:t>
      </w:r>
      <w:r>
        <w:rPr>
          <w:sz w:val="20"/>
        </w:rPr>
        <w:t>pasteurizados,</w:t>
      </w:r>
      <w:r>
        <w:rPr>
          <w:spacing w:val="-7"/>
          <w:sz w:val="20"/>
        </w:rPr>
        <w:t> </w:t>
      </w:r>
      <w:r>
        <w:rPr>
          <w:sz w:val="20"/>
        </w:rPr>
        <w:t>fermentados,</w:t>
      </w:r>
      <w:r>
        <w:rPr>
          <w:spacing w:val="-7"/>
          <w:sz w:val="20"/>
        </w:rPr>
        <w:t> </w:t>
      </w:r>
      <w:r>
        <w:rPr>
          <w:sz w:val="20"/>
        </w:rPr>
        <w:t>etc.),</w:t>
      </w:r>
      <w:r>
        <w:rPr>
          <w:spacing w:val="-7"/>
          <w:sz w:val="20"/>
        </w:rPr>
        <w:t> </w:t>
      </w:r>
      <w:r>
        <w:rPr>
          <w:sz w:val="20"/>
        </w:rPr>
        <w:t>sendo</w:t>
      </w:r>
      <w:r>
        <w:rPr>
          <w:spacing w:val="-6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nunca</w:t>
      </w:r>
      <w:r>
        <w:rPr>
          <w:spacing w:val="-7"/>
          <w:sz w:val="20"/>
        </w:rPr>
        <w:t> </w:t>
      </w:r>
      <w:r>
        <w:rPr>
          <w:sz w:val="20"/>
        </w:rPr>
        <w:t>inferior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70%</w:t>
      </w:r>
      <w:r>
        <w:rPr>
          <w:spacing w:val="-7"/>
          <w:sz w:val="20"/>
        </w:rPr>
        <w:t> </w:t>
      </w:r>
      <w:r>
        <w:rPr>
          <w:sz w:val="20"/>
        </w:rPr>
        <w:t>do indicado no rótulo, os quais deverão constar na embalagem a data de fabricação e validade dos</w:t>
      </w:r>
      <w:r>
        <w:rPr>
          <w:spacing w:val="-16"/>
          <w:sz w:val="20"/>
        </w:rPr>
        <w:t> </w:t>
      </w:r>
      <w:r>
        <w:rPr>
          <w:sz w:val="20"/>
        </w:rPr>
        <w:t>mesmos;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94" w:val="left" w:leader="none"/>
        </w:tabs>
        <w:spacing w:line="240" w:lineRule="auto" w:before="0" w:after="0"/>
        <w:ind w:left="222" w:right="225" w:firstLine="0"/>
        <w:jc w:val="both"/>
        <w:rPr>
          <w:sz w:val="20"/>
        </w:rPr>
      </w:pPr>
      <w:r>
        <w:rPr>
          <w:sz w:val="20"/>
        </w:rPr>
        <w:t>A entrega dos kits deverá ser feita de forma parcelada, na medida da necessidade, conforme solicitação da Secretaria Municipal de Educação, sendo que o prazo máximo para a entrega deste item não poderá ultrapassar 05(cinco) dias úteis, após a solicitação ou entrega do</w:t>
      </w:r>
      <w:r>
        <w:rPr>
          <w:spacing w:val="-3"/>
          <w:sz w:val="20"/>
        </w:rPr>
        <w:t> </w:t>
      </w:r>
      <w:r>
        <w:rPr>
          <w:sz w:val="20"/>
        </w:rPr>
        <w:t>empenho;</w:t>
      </w:r>
    </w:p>
    <w:p>
      <w:pPr>
        <w:pStyle w:val="BodyText"/>
        <w:spacing w:before="2"/>
      </w:pPr>
    </w:p>
    <w:p>
      <w:pPr>
        <w:pStyle w:val="ListParagraph"/>
        <w:numPr>
          <w:ilvl w:val="3"/>
          <w:numId w:val="3"/>
        </w:numPr>
        <w:tabs>
          <w:tab w:pos="976" w:val="left" w:leader="none"/>
        </w:tabs>
        <w:spacing w:line="240" w:lineRule="auto" w:before="0" w:after="0"/>
        <w:ind w:left="222" w:right="230" w:firstLine="0"/>
        <w:jc w:val="both"/>
        <w:rPr>
          <w:sz w:val="20"/>
        </w:rPr>
      </w:pPr>
      <w:r>
        <w:rPr>
          <w:sz w:val="20"/>
        </w:rPr>
        <w:t>A contratada deverá efetuar a entrega dos produtos no deposito central da na Secretaria Municipal de Educação, na presença do fiscal nomeado neste termo de referência;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772" w:val="left" w:leader="none"/>
        </w:tabs>
        <w:spacing w:line="240" w:lineRule="auto" w:before="0" w:after="0"/>
        <w:ind w:left="222" w:right="235" w:firstLine="0"/>
        <w:jc w:val="both"/>
        <w:rPr>
          <w:sz w:val="20"/>
        </w:rPr>
      </w:pPr>
      <w:r>
        <w:rPr>
          <w:sz w:val="20"/>
        </w:rPr>
        <w:t>Todos os produtos cotados deverão obedecer às normas de legislação vigente do Ministério da Agricultura</w:t>
      </w:r>
      <w:r>
        <w:rPr>
          <w:spacing w:val="-31"/>
          <w:sz w:val="20"/>
        </w:rPr>
        <w:t> </w:t>
      </w:r>
      <w:r>
        <w:rPr>
          <w:sz w:val="20"/>
        </w:rPr>
        <w:t>e VIGILÂNCIA SANITÁRIA (Quando for o</w:t>
      </w:r>
      <w:r>
        <w:rPr>
          <w:spacing w:val="-3"/>
          <w:sz w:val="20"/>
        </w:rPr>
        <w:t> </w:t>
      </w:r>
      <w:r>
        <w:rPr>
          <w:sz w:val="20"/>
        </w:rPr>
        <w:t>caso).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4"/>
        </w:numPr>
        <w:tabs>
          <w:tab w:pos="666" w:val="left" w:leader="none"/>
        </w:tabs>
        <w:spacing w:line="240" w:lineRule="auto" w:before="0" w:after="0"/>
        <w:ind w:left="222" w:right="231" w:firstLine="0"/>
        <w:jc w:val="both"/>
        <w:rPr>
          <w:sz w:val="20"/>
        </w:rPr>
      </w:pPr>
      <w:r>
        <w:rPr>
          <w:sz w:val="20"/>
        </w:rPr>
        <w:t>Os produtos deverão possuir registro em órgão competente relacionados ao tipo de produto (Ministério da Saúde – ANVISA, MAPA, e</w:t>
      </w:r>
      <w:r>
        <w:rPr>
          <w:spacing w:val="3"/>
          <w:sz w:val="20"/>
        </w:rPr>
        <w:t> </w:t>
      </w:r>
      <w:r>
        <w:rPr>
          <w:sz w:val="20"/>
        </w:rPr>
        <w:t>outros)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70" w:val="left" w:leader="none"/>
        </w:tabs>
        <w:spacing w:line="240" w:lineRule="auto" w:before="0" w:after="0"/>
        <w:ind w:left="222" w:right="22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-6"/>
          <w:sz w:val="20"/>
        </w:rPr>
        <w:t> </w:t>
      </w:r>
      <w:r>
        <w:rPr>
          <w:sz w:val="20"/>
        </w:rPr>
        <w:t>produtos</w:t>
      </w:r>
      <w:r>
        <w:rPr>
          <w:spacing w:val="-5"/>
          <w:sz w:val="20"/>
        </w:rPr>
        <w:t> </w:t>
      </w:r>
      <w:r>
        <w:rPr>
          <w:sz w:val="20"/>
        </w:rPr>
        <w:t>deverão</w:t>
      </w:r>
      <w:r>
        <w:rPr>
          <w:spacing w:val="-6"/>
          <w:sz w:val="20"/>
        </w:rPr>
        <w:t> </w:t>
      </w:r>
      <w:r>
        <w:rPr>
          <w:sz w:val="20"/>
        </w:rPr>
        <w:t>estar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acordo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exigências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Defesa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Consumidor,</w:t>
      </w:r>
      <w:r>
        <w:rPr>
          <w:spacing w:val="-5"/>
          <w:sz w:val="20"/>
        </w:rPr>
        <w:t> </w:t>
      </w:r>
      <w:r>
        <w:rPr>
          <w:sz w:val="20"/>
        </w:rPr>
        <w:t>especialmente</w:t>
      </w:r>
      <w:r>
        <w:rPr>
          <w:spacing w:val="-4"/>
          <w:sz w:val="20"/>
        </w:rPr>
        <w:t> </w:t>
      </w:r>
      <w:r>
        <w:rPr>
          <w:sz w:val="20"/>
        </w:rPr>
        <w:t>no tocante aos vícios de qualidade ou quantidade que os tornem impróprios ou inadequados ao uso a que se destinam ou lhes diminuam o valor, conforme diploma</w:t>
      </w:r>
      <w:r>
        <w:rPr>
          <w:spacing w:val="-5"/>
          <w:sz w:val="20"/>
        </w:rPr>
        <w:t> </w:t>
      </w:r>
      <w:r>
        <w:rPr>
          <w:sz w:val="20"/>
        </w:rPr>
        <w:t>legal.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575" w:val="left" w:leader="none"/>
        </w:tabs>
        <w:spacing w:line="240" w:lineRule="auto" w:before="0" w:after="0"/>
        <w:ind w:left="574" w:right="0" w:hanging="353"/>
        <w:jc w:val="both"/>
        <w:rPr>
          <w:sz w:val="20"/>
        </w:rPr>
      </w:pPr>
      <w:r>
        <w:rPr>
          <w:sz w:val="20"/>
        </w:rPr>
        <w:t>A CONTRATADA será a única responsável pela qualidade dos produtos</w:t>
      </w:r>
      <w:r>
        <w:rPr>
          <w:spacing w:val="-10"/>
          <w:sz w:val="20"/>
        </w:rPr>
        <w:t> </w:t>
      </w:r>
      <w:r>
        <w:rPr>
          <w:sz w:val="20"/>
        </w:rPr>
        <w:t>entregues.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 QUINTA - DAS CONDIÇÕES DE RECEBIMENTO DO OBJETO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5"/>
        </w:numPr>
        <w:tabs>
          <w:tab w:pos="668" w:val="left" w:leader="none"/>
        </w:tabs>
        <w:spacing w:line="240" w:lineRule="auto" w:before="1" w:after="0"/>
        <w:ind w:left="222" w:right="235" w:firstLine="0"/>
        <w:jc w:val="both"/>
        <w:rPr>
          <w:sz w:val="20"/>
        </w:rPr>
      </w:pPr>
      <w:r>
        <w:rPr>
          <w:sz w:val="20"/>
        </w:rPr>
        <w:t>No recebimento e aceitação dos produtos será observada, no que couber, as disposições da Lei Federal nº 8.666/93 e suas</w:t>
      </w:r>
      <w:r>
        <w:rPr>
          <w:spacing w:val="-1"/>
          <w:sz w:val="20"/>
        </w:rPr>
        <w:t> </w:t>
      </w:r>
      <w:r>
        <w:rPr>
          <w:sz w:val="20"/>
        </w:rPr>
        <w:t>alterações.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0" w:lineRule="auto" w:before="0" w:after="0"/>
        <w:ind w:left="664" w:right="0" w:hanging="443"/>
        <w:jc w:val="both"/>
        <w:rPr>
          <w:sz w:val="20"/>
        </w:rPr>
      </w:pP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recebimento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20"/>
          <w:sz w:val="20"/>
        </w:rPr>
        <w:t> </w:t>
      </w:r>
      <w:r>
        <w:rPr>
          <w:sz w:val="20"/>
        </w:rPr>
        <w:t>a</w:t>
      </w:r>
      <w:r>
        <w:rPr>
          <w:spacing w:val="17"/>
          <w:sz w:val="20"/>
        </w:rPr>
        <w:t> </w:t>
      </w:r>
      <w:r>
        <w:rPr>
          <w:sz w:val="20"/>
        </w:rPr>
        <w:t>aceitação</w:t>
      </w:r>
      <w:r>
        <w:rPr>
          <w:spacing w:val="21"/>
          <w:sz w:val="20"/>
        </w:rPr>
        <w:t> </w:t>
      </w:r>
      <w:r>
        <w:rPr>
          <w:sz w:val="20"/>
        </w:rPr>
        <w:t>do</w:t>
      </w:r>
      <w:r>
        <w:rPr>
          <w:spacing w:val="18"/>
          <w:sz w:val="20"/>
        </w:rPr>
        <w:t> </w:t>
      </w:r>
      <w:r>
        <w:rPr>
          <w:sz w:val="20"/>
        </w:rPr>
        <w:t>objeto,</w:t>
      </w:r>
      <w:r>
        <w:rPr>
          <w:spacing w:val="18"/>
          <w:sz w:val="20"/>
        </w:rPr>
        <w:t> </w:t>
      </w:r>
      <w:r>
        <w:rPr>
          <w:sz w:val="20"/>
        </w:rPr>
        <w:t>está</w:t>
      </w:r>
      <w:r>
        <w:rPr>
          <w:spacing w:val="19"/>
          <w:sz w:val="20"/>
        </w:rPr>
        <w:t> </w:t>
      </w:r>
      <w:r>
        <w:rPr>
          <w:sz w:val="20"/>
        </w:rPr>
        <w:t>condicionado</w:t>
      </w:r>
      <w:r>
        <w:rPr>
          <w:spacing w:val="20"/>
          <w:sz w:val="20"/>
        </w:rPr>
        <w:t> </w:t>
      </w:r>
      <w:r>
        <w:rPr>
          <w:sz w:val="20"/>
        </w:rPr>
        <w:t>ao</w:t>
      </w:r>
      <w:r>
        <w:rPr>
          <w:spacing w:val="18"/>
          <w:sz w:val="20"/>
        </w:rPr>
        <w:t> </w:t>
      </w:r>
      <w:r>
        <w:rPr>
          <w:sz w:val="20"/>
        </w:rPr>
        <w:t>enquadramento</w:t>
      </w:r>
      <w:r>
        <w:rPr>
          <w:spacing w:val="20"/>
          <w:sz w:val="20"/>
        </w:rPr>
        <w:t> </w:t>
      </w:r>
      <w:r>
        <w:rPr>
          <w:sz w:val="20"/>
        </w:rPr>
        <w:t>nas</w:t>
      </w:r>
      <w:r>
        <w:rPr>
          <w:spacing w:val="19"/>
          <w:sz w:val="20"/>
        </w:rPr>
        <w:t> </w:t>
      </w:r>
      <w:r>
        <w:rPr>
          <w:sz w:val="20"/>
        </w:rPr>
        <w:t>especificações</w:t>
      </w:r>
      <w:r>
        <w:rPr>
          <w:spacing w:val="20"/>
          <w:sz w:val="20"/>
        </w:rPr>
        <w:t> </w:t>
      </w:r>
      <w:r>
        <w:rPr>
          <w:sz w:val="20"/>
        </w:rPr>
        <w:t>do</w:t>
      </w:r>
      <w:r>
        <w:rPr>
          <w:spacing w:val="20"/>
          <w:sz w:val="20"/>
        </w:rPr>
        <w:t> </w:t>
      </w:r>
      <w:r>
        <w:rPr>
          <w:sz w:val="20"/>
        </w:rPr>
        <w:t>objeto,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163" w:footer="872" w:top="1560" w:bottom="1140" w:left="1480" w:right="1100"/>
        </w:sectPr>
      </w:pPr>
    </w:p>
    <w:p>
      <w:pPr>
        <w:pStyle w:val="BodyText"/>
        <w:spacing w:before="121"/>
        <w:ind w:left="222"/>
      </w:pPr>
      <w:r>
        <w:rPr/>
        <w:t>descritas no Termo de Referência e obedecerão ao disposto no Art. 73, incisos I e II, e seus parágrafos da Lei n.º 8.666/93, no que lhes for aplicável.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563" w:val="left" w:leader="none"/>
        </w:tabs>
        <w:spacing w:line="240" w:lineRule="auto" w:before="0" w:after="0"/>
        <w:ind w:left="222" w:right="223" w:firstLine="0"/>
        <w:jc w:val="both"/>
        <w:rPr>
          <w:sz w:val="20"/>
        </w:rPr>
      </w:pPr>
      <w:r>
        <w:rPr>
          <w:sz w:val="20"/>
        </w:rPr>
        <w:t>Após</w:t>
      </w:r>
      <w:r>
        <w:rPr>
          <w:spacing w:val="-16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entrega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5"/>
          <w:sz w:val="20"/>
        </w:rPr>
        <w:t> </w:t>
      </w:r>
      <w:r>
        <w:rPr>
          <w:sz w:val="20"/>
        </w:rPr>
        <w:t>objeto,</w:t>
      </w:r>
      <w:r>
        <w:rPr>
          <w:spacing w:val="-16"/>
          <w:sz w:val="20"/>
        </w:rPr>
        <w:t> </w:t>
      </w:r>
      <w:r>
        <w:rPr>
          <w:sz w:val="20"/>
        </w:rPr>
        <w:t>caso</w:t>
      </w:r>
      <w:r>
        <w:rPr>
          <w:spacing w:val="-14"/>
          <w:sz w:val="20"/>
        </w:rPr>
        <w:t> </w:t>
      </w:r>
      <w:r>
        <w:rPr>
          <w:sz w:val="20"/>
        </w:rPr>
        <w:t>esteja</w:t>
      </w:r>
      <w:r>
        <w:rPr>
          <w:spacing w:val="-14"/>
          <w:sz w:val="20"/>
        </w:rPr>
        <w:t> </w:t>
      </w:r>
      <w:r>
        <w:rPr>
          <w:sz w:val="20"/>
        </w:rPr>
        <w:t>comprovado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não</w:t>
      </w:r>
      <w:r>
        <w:rPr>
          <w:spacing w:val="-16"/>
          <w:sz w:val="20"/>
        </w:rPr>
        <w:t> </w:t>
      </w:r>
      <w:r>
        <w:rPr>
          <w:sz w:val="20"/>
        </w:rPr>
        <w:t>cumprimento</w:t>
      </w:r>
      <w:r>
        <w:rPr>
          <w:spacing w:val="-13"/>
          <w:sz w:val="20"/>
        </w:rPr>
        <w:t> </w:t>
      </w: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especificações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z w:val="20"/>
        </w:rPr>
        <w:t>mesmo,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município reserva–se o direito de substituí-los, complementá-los ou</w:t>
      </w:r>
      <w:r>
        <w:rPr>
          <w:spacing w:val="-2"/>
          <w:sz w:val="20"/>
        </w:rPr>
        <w:t> </w:t>
      </w:r>
      <w:r>
        <w:rPr>
          <w:sz w:val="20"/>
        </w:rPr>
        <w:t>devolvê-los.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1" w:after="0"/>
        <w:ind w:left="222" w:right="234" w:firstLine="0"/>
        <w:jc w:val="both"/>
        <w:rPr>
          <w:sz w:val="20"/>
        </w:rPr>
      </w:pPr>
      <w:r>
        <w:rPr>
          <w:sz w:val="20"/>
        </w:rPr>
        <w:t>Ocorrendo a rejeição em algum produto a CONTRATADA será notificada, para a retirada dos mesmos dentro do prazo que lhe será fixado, cabendo-lhe efetuar as correções</w:t>
      </w:r>
      <w:r>
        <w:rPr>
          <w:spacing w:val="-3"/>
          <w:sz w:val="20"/>
        </w:rPr>
        <w:t> </w:t>
      </w:r>
      <w:r>
        <w:rPr>
          <w:sz w:val="20"/>
        </w:rPr>
        <w:t>cabíveis.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641" w:val="left" w:leader="none"/>
        </w:tabs>
        <w:spacing w:line="240" w:lineRule="auto" w:before="0" w:after="0"/>
        <w:ind w:left="222" w:right="232" w:firstLine="0"/>
        <w:jc w:val="both"/>
        <w:rPr>
          <w:sz w:val="20"/>
        </w:rPr>
      </w:pPr>
      <w:r>
        <w:rPr>
          <w:sz w:val="20"/>
        </w:rPr>
        <w:t>A recusa da CONTRATADA em atender o estabelecido no item anterior implicará na aplicação das sanções previstas no presente</w:t>
      </w:r>
      <w:r>
        <w:rPr>
          <w:spacing w:val="2"/>
          <w:sz w:val="20"/>
        </w:rPr>
        <w:t> </w:t>
      </w:r>
      <w:r>
        <w:rPr>
          <w:sz w:val="20"/>
        </w:rPr>
        <w:t>edital.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577" w:val="left" w:leader="none"/>
        </w:tabs>
        <w:spacing w:line="240" w:lineRule="auto" w:before="0" w:after="0"/>
        <w:ind w:left="222" w:right="224" w:firstLine="0"/>
        <w:jc w:val="both"/>
        <w:rPr>
          <w:sz w:val="20"/>
        </w:rPr>
      </w:pPr>
      <w:r>
        <w:rPr>
          <w:sz w:val="20"/>
        </w:rPr>
        <w:t>O Município reserva para si o direito de recusar os produtos entregues em desacordo com o contrato, devendo estes ser refeitos a expensas da CONTRATADA, sem que isto lhe agregue direito ao recebimento de</w:t>
      </w:r>
      <w:r>
        <w:rPr>
          <w:spacing w:val="-27"/>
          <w:sz w:val="20"/>
        </w:rPr>
        <w:t> </w:t>
      </w:r>
      <w:r>
        <w:rPr>
          <w:sz w:val="20"/>
        </w:rPr>
        <w:t>adicionais.</w:t>
      </w:r>
    </w:p>
    <w:p>
      <w:pPr>
        <w:pStyle w:val="BodyText"/>
        <w:spacing w:before="3"/>
      </w:pPr>
    </w:p>
    <w:p>
      <w:pPr>
        <w:pStyle w:val="Heading1"/>
      </w:pPr>
      <w:r>
        <w:rPr/>
        <w:t>CLÁUSULA SEXTA - DAS RESPONSABILIDADES DO CONTRATANTE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6"/>
        </w:numPr>
        <w:tabs>
          <w:tab w:pos="575" w:val="left" w:leader="none"/>
        </w:tabs>
        <w:spacing w:line="240" w:lineRule="auto" w:before="0" w:after="0"/>
        <w:ind w:left="222" w:right="229" w:firstLine="0"/>
        <w:jc w:val="both"/>
        <w:rPr>
          <w:sz w:val="20"/>
        </w:rPr>
      </w:pPr>
      <w:r>
        <w:rPr>
          <w:sz w:val="20"/>
        </w:rPr>
        <w:t>A Contratante se obriga a proporcionar à Contratada todas as condições necessárias ao pleno cumprimento das obrigações decorrentes do Termo Contratual, consoante estabelece a Lei nº 8.666/93 e suas alterações</w:t>
      </w:r>
      <w:r>
        <w:rPr>
          <w:spacing w:val="-33"/>
          <w:sz w:val="20"/>
        </w:rPr>
        <w:t> </w:t>
      </w:r>
      <w:r>
        <w:rPr>
          <w:sz w:val="20"/>
        </w:rPr>
        <w:t>posteriores;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6"/>
        </w:numPr>
        <w:tabs>
          <w:tab w:pos="575" w:val="left" w:leader="none"/>
        </w:tabs>
        <w:spacing w:line="240" w:lineRule="auto" w:before="0" w:after="0"/>
        <w:ind w:left="574" w:right="0" w:hanging="353"/>
        <w:jc w:val="both"/>
        <w:rPr>
          <w:sz w:val="20"/>
        </w:rPr>
      </w:pPr>
      <w:r>
        <w:rPr>
          <w:sz w:val="20"/>
        </w:rPr>
        <w:t>Fiscalizar e acompanhar a execução do objeto</w:t>
      </w:r>
      <w:r>
        <w:rPr>
          <w:spacing w:val="5"/>
          <w:sz w:val="20"/>
        </w:rPr>
        <w:t> </w:t>
      </w:r>
      <w:r>
        <w:rPr>
          <w:sz w:val="20"/>
        </w:rPr>
        <w:t>contratual;</w:t>
      </w:r>
    </w:p>
    <w:p>
      <w:pPr>
        <w:pStyle w:val="BodyText"/>
        <w:spacing w:before="1"/>
      </w:pPr>
    </w:p>
    <w:p>
      <w:pPr>
        <w:pStyle w:val="BodyText"/>
        <w:ind w:left="222" w:right="231"/>
        <w:jc w:val="both"/>
      </w:pPr>
      <w:r>
        <w:rPr/>
        <w:t>463. Comunicar à Contratada toda e qualquer ocorrência relacionada com a execução do objeto contratual, diligenciando nos casos que exigem providências corretivas;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22" w:right="222"/>
        <w:jc w:val="both"/>
      </w:pPr>
      <w:r>
        <w:rPr/>
        <w:t>6.4. Providenciar os pagamentos à Contratada à vista das Notas Fiscais/Faturas devidamente atestadas pelo Setor Competente.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 SÉTIMA - DA VIGÊNCIA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spacing w:before="1"/>
        <w:ind w:left="222" w:right="223"/>
        <w:jc w:val="both"/>
      </w:pPr>
      <w:r>
        <w:rPr/>
        <w:t>7.1 - A vigência deste instrumento contratual iniciará em 08 de Maio de 2020 extinguindo-se em 08 de junho de 2020, podendo ser prorrogado de acordo com a lei.</w:t>
      </w:r>
    </w:p>
    <w:p>
      <w:pPr>
        <w:pStyle w:val="BodyText"/>
        <w:spacing w:before="3"/>
      </w:pPr>
    </w:p>
    <w:p>
      <w:pPr>
        <w:pStyle w:val="Heading1"/>
      </w:pPr>
      <w:r>
        <w:rPr/>
        <w:t>CLÁUSULA OITAVA - DA RESCISÃO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22" w:right="221"/>
        <w:jc w:val="both"/>
      </w:pPr>
      <w:r>
        <w:rPr/>
        <w:t>8.1</w:t>
      </w:r>
      <w:r>
        <w:rPr>
          <w:spacing w:val="-5"/>
        </w:rPr>
        <w:t> </w:t>
      </w:r>
      <w:r>
        <w:rPr/>
        <w:t>-</w:t>
      </w:r>
      <w:r>
        <w:rPr>
          <w:spacing w:val="-9"/>
        </w:rPr>
        <w:t> </w:t>
      </w:r>
      <w:r>
        <w:rPr/>
        <w:t>Constituem</w:t>
      </w:r>
      <w:r>
        <w:rPr>
          <w:spacing w:val="-5"/>
        </w:rPr>
        <w:t> </w:t>
      </w:r>
      <w:r>
        <w:rPr/>
        <w:t>motivo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rescisão</w:t>
      </w:r>
      <w:r>
        <w:rPr>
          <w:spacing w:val="-4"/>
        </w:rPr>
        <w:t> </w:t>
      </w:r>
      <w:r>
        <w:rPr/>
        <w:t>contratual</w:t>
      </w:r>
      <w:r>
        <w:rPr>
          <w:spacing w:val="-7"/>
        </w:rPr>
        <w:t> </w:t>
      </w:r>
      <w:r>
        <w:rPr/>
        <w:t>os</w:t>
      </w:r>
      <w:r>
        <w:rPr>
          <w:spacing w:val="-7"/>
        </w:rPr>
        <w:t> </w:t>
      </w:r>
      <w:r>
        <w:rPr/>
        <w:t>constantes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artigos</w:t>
      </w:r>
      <w:r>
        <w:rPr>
          <w:spacing w:val="-6"/>
        </w:rPr>
        <w:t> </w:t>
      </w:r>
      <w:r>
        <w:rPr/>
        <w:t>77,</w:t>
      </w:r>
      <w:r>
        <w:rPr>
          <w:spacing w:val="-6"/>
        </w:rPr>
        <w:t> </w:t>
      </w:r>
      <w:r>
        <w:rPr/>
        <w:t>78 e</w:t>
      </w:r>
      <w:r>
        <w:rPr>
          <w:spacing w:val="-5"/>
        </w:rPr>
        <w:t> </w:t>
      </w:r>
      <w:r>
        <w:rPr/>
        <w:t>79</w:t>
      </w:r>
      <w:r>
        <w:rPr>
          <w:spacing w:val="-6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4"/>
        </w:rPr>
        <w:t> </w:t>
      </w:r>
      <w:r>
        <w:rPr/>
        <w:t>nº</w:t>
      </w:r>
      <w:r>
        <w:rPr>
          <w:spacing w:val="-4"/>
        </w:rPr>
        <w:t> </w:t>
      </w:r>
      <w:r>
        <w:rPr/>
        <w:t>8.666/93,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poderá ser</w:t>
      </w:r>
      <w:r>
        <w:rPr>
          <w:spacing w:val="-10"/>
        </w:rPr>
        <w:t> </w:t>
      </w:r>
      <w:r>
        <w:rPr/>
        <w:t>solicitada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qualquer</w:t>
      </w:r>
      <w:r>
        <w:rPr>
          <w:spacing w:val="-9"/>
        </w:rPr>
        <w:t> </w:t>
      </w:r>
      <w:r>
        <w:rPr/>
        <w:t>tempo</w:t>
      </w:r>
      <w:r>
        <w:rPr>
          <w:spacing w:val="-9"/>
        </w:rPr>
        <w:t> </w:t>
      </w:r>
      <w:r>
        <w:rPr/>
        <w:t>pelo</w:t>
      </w:r>
      <w:r>
        <w:rPr>
          <w:spacing w:val="-11"/>
        </w:rPr>
        <w:t> </w:t>
      </w:r>
      <w:r>
        <w:rPr/>
        <w:t>CONTRATANTE,</w:t>
      </w:r>
      <w:r>
        <w:rPr>
          <w:spacing w:val="-10"/>
        </w:rPr>
        <w:t> </w:t>
      </w:r>
      <w:r>
        <w:rPr/>
        <w:t>com</w:t>
      </w:r>
      <w:r>
        <w:rPr>
          <w:spacing w:val="-14"/>
        </w:rPr>
        <w:t> </w:t>
      </w:r>
      <w:r>
        <w:rPr/>
        <w:t>antecedência</w:t>
      </w:r>
      <w:r>
        <w:rPr>
          <w:spacing w:val="-7"/>
        </w:rPr>
        <w:t> </w:t>
      </w:r>
      <w:r>
        <w:rPr/>
        <w:t>mínima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05</w:t>
      </w:r>
      <w:r>
        <w:rPr>
          <w:spacing w:val="-12"/>
        </w:rPr>
        <w:t> </w:t>
      </w:r>
      <w:r>
        <w:rPr/>
        <w:t>(cinco)</w:t>
      </w:r>
      <w:r>
        <w:rPr>
          <w:spacing w:val="-10"/>
        </w:rPr>
        <w:t> </w:t>
      </w:r>
      <w:r>
        <w:rPr/>
        <w:t>dias</w:t>
      </w:r>
      <w:r>
        <w:rPr>
          <w:spacing w:val="-11"/>
        </w:rPr>
        <w:t> </w:t>
      </w:r>
      <w:r>
        <w:rPr/>
        <w:t>úteis,</w:t>
      </w:r>
      <w:r>
        <w:rPr>
          <w:spacing w:val="-7"/>
        </w:rPr>
        <w:t> </w:t>
      </w:r>
      <w:r>
        <w:rPr/>
        <w:t>mediante comunicação por escrito.</w:t>
      </w:r>
    </w:p>
    <w:p>
      <w:pPr>
        <w:pStyle w:val="BodyText"/>
        <w:spacing w:before="4"/>
      </w:pPr>
    </w:p>
    <w:p>
      <w:pPr>
        <w:pStyle w:val="Heading1"/>
      </w:pPr>
      <w:r>
        <w:rPr/>
        <w:t>CLÁUSULA NONA - DAS PENALIDADES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7"/>
        </w:numPr>
        <w:tabs>
          <w:tab w:pos="568" w:val="left" w:leader="none"/>
        </w:tabs>
        <w:spacing w:line="240" w:lineRule="auto" w:before="0" w:after="0"/>
        <w:ind w:left="222" w:right="224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-14"/>
          <w:sz w:val="20"/>
        </w:rPr>
        <w:t> </w:t>
      </w:r>
      <w:r>
        <w:rPr>
          <w:sz w:val="20"/>
        </w:rPr>
        <w:t>caso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inexecução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0"/>
          <w:sz w:val="20"/>
        </w:rPr>
        <w:t> </w:t>
      </w:r>
      <w:r>
        <w:rPr>
          <w:sz w:val="20"/>
        </w:rPr>
        <w:t>parcial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contrato,</w:t>
      </w:r>
      <w:r>
        <w:rPr>
          <w:spacing w:val="-10"/>
          <w:sz w:val="20"/>
        </w:rPr>
        <w:t> </w:t>
      </w:r>
      <w:r>
        <w:rPr>
          <w:sz w:val="20"/>
        </w:rPr>
        <w:t>bem</w:t>
      </w:r>
      <w:r>
        <w:rPr>
          <w:spacing w:val="-10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ocorrência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atraso</w:t>
      </w:r>
      <w:r>
        <w:rPr>
          <w:spacing w:val="-9"/>
          <w:sz w:val="20"/>
        </w:rPr>
        <w:t> </w:t>
      </w:r>
      <w:r>
        <w:rPr>
          <w:sz w:val="20"/>
        </w:rPr>
        <w:t>injustificado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9"/>
          <w:sz w:val="20"/>
        </w:rPr>
        <w:t> </w:t>
      </w:r>
      <w:r>
        <w:rPr>
          <w:sz w:val="20"/>
        </w:rPr>
        <w:t>execução do objeto deste contrato, submeter-se-á a CONTRATADA, sendo-lhe garantida plena defesa, as seguintes penalidades: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209" w:val="left" w:leader="none"/>
        </w:tabs>
        <w:spacing w:line="240" w:lineRule="auto" w:before="0" w:after="0"/>
        <w:ind w:left="1208" w:right="0" w:hanging="268"/>
        <w:jc w:val="left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7"/>
        </w:numPr>
        <w:tabs>
          <w:tab w:pos="1209" w:val="left" w:leader="none"/>
        </w:tabs>
        <w:spacing w:line="240" w:lineRule="auto" w:before="0" w:after="0"/>
        <w:ind w:left="1208" w:right="0" w:hanging="268"/>
        <w:jc w:val="left"/>
        <w:rPr>
          <w:sz w:val="20"/>
        </w:rPr>
      </w:pPr>
      <w:r>
        <w:rPr>
          <w:sz w:val="20"/>
        </w:rPr>
        <w:t>Multa;</w:t>
      </w:r>
    </w:p>
    <w:p>
      <w:pPr>
        <w:pStyle w:val="ListParagraph"/>
        <w:numPr>
          <w:ilvl w:val="2"/>
          <w:numId w:val="7"/>
        </w:numPr>
        <w:tabs>
          <w:tab w:pos="1486" w:val="left" w:leader="none"/>
          <w:tab w:pos="1487" w:val="left" w:leader="none"/>
        </w:tabs>
        <w:spacing w:line="240" w:lineRule="auto" w:before="1" w:after="0"/>
        <w:ind w:left="222" w:right="231" w:firstLine="719"/>
        <w:jc w:val="left"/>
        <w:rPr>
          <w:sz w:val="20"/>
        </w:rPr>
      </w:pPr>
      <w:r>
        <w:rPr>
          <w:sz w:val="20"/>
        </w:rPr>
        <w:t>Suspensão temporária de participações em licitações promovidas com o CONTRATANTE, impedimento de contratar com o mesmo, por prazo não superior a 02 (dois)</w:t>
      </w:r>
      <w:r>
        <w:rPr>
          <w:spacing w:val="-1"/>
          <w:sz w:val="20"/>
        </w:rPr>
        <w:t> </w:t>
      </w:r>
      <w:r>
        <w:rPr>
          <w:sz w:val="20"/>
        </w:rPr>
        <w:t>anos;</w:t>
      </w:r>
    </w:p>
    <w:p>
      <w:pPr>
        <w:pStyle w:val="ListParagraph"/>
        <w:numPr>
          <w:ilvl w:val="2"/>
          <w:numId w:val="7"/>
        </w:numPr>
        <w:tabs>
          <w:tab w:pos="1180" w:val="left" w:leader="none"/>
        </w:tabs>
        <w:spacing w:line="240" w:lineRule="auto" w:before="0" w:after="0"/>
        <w:ind w:left="222" w:right="227" w:firstLine="719"/>
        <w:jc w:val="left"/>
        <w:rPr>
          <w:sz w:val="20"/>
        </w:rPr>
      </w:pPr>
      <w:r>
        <w:rPr>
          <w:sz w:val="20"/>
        </w:rPr>
        <w:t>Declaração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inidoneidade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licitar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11"/>
          <w:sz w:val="20"/>
        </w:rPr>
        <w:t> </w:t>
      </w:r>
      <w:r>
        <w:rPr>
          <w:sz w:val="20"/>
        </w:rPr>
        <w:t>contratar</w:t>
      </w:r>
      <w:r>
        <w:rPr>
          <w:spacing w:val="-10"/>
          <w:sz w:val="20"/>
        </w:rPr>
        <w:t> </w:t>
      </w:r>
      <w:r>
        <w:rPr>
          <w:sz w:val="20"/>
        </w:rPr>
        <w:t>com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Administração</w:t>
      </w:r>
      <w:r>
        <w:rPr>
          <w:spacing w:val="-8"/>
          <w:sz w:val="20"/>
        </w:rPr>
        <w:t> </w:t>
      </w:r>
      <w:r>
        <w:rPr>
          <w:sz w:val="20"/>
        </w:rPr>
        <w:t>Pública,</w:t>
      </w:r>
      <w:r>
        <w:rPr>
          <w:spacing w:val="-9"/>
          <w:sz w:val="20"/>
        </w:rPr>
        <w:t> </w:t>
      </w:r>
      <w:r>
        <w:rPr>
          <w:sz w:val="20"/>
        </w:rPr>
        <w:t>enquanto</w:t>
      </w:r>
      <w:r>
        <w:rPr>
          <w:spacing w:val="-9"/>
          <w:sz w:val="20"/>
        </w:rPr>
        <w:t> </w:t>
      </w:r>
      <w:r>
        <w:rPr>
          <w:sz w:val="20"/>
        </w:rPr>
        <w:t>perdurarem os</w:t>
      </w:r>
      <w:r>
        <w:rPr>
          <w:spacing w:val="-12"/>
          <w:sz w:val="20"/>
        </w:rPr>
        <w:t> </w:t>
      </w:r>
      <w:r>
        <w:rPr>
          <w:sz w:val="20"/>
        </w:rPr>
        <w:t>motivos</w:t>
      </w:r>
      <w:r>
        <w:rPr>
          <w:spacing w:val="-15"/>
          <w:sz w:val="20"/>
        </w:rPr>
        <w:t> </w:t>
      </w:r>
      <w:r>
        <w:rPr>
          <w:sz w:val="20"/>
        </w:rPr>
        <w:t>da</w:t>
      </w:r>
      <w:r>
        <w:rPr>
          <w:spacing w:val="-14"/>
          <w:sz w:val="20"/>
        </w:rPr>
        <w:t> </w:t>
      </w:r>
      <w:r>
        <w:rPr>
          <w:sz w:val="20"/>
        </w:rPr>
        <w:t>punição,</w:t>
      </w:r>
      <w:r>
        <w:rPr>
          <w:spacing w:val="-14"/>
          <w:sz w:val="20"/>
        </w:rPr>
        <w:t> </w:t>
      </w:r>
      <w:r>
        <w:rPr>
          <w:sz w:val="20"/>
        </w:rPr>
        <w:t>ou</w:t>
      </w:r>
      <w:r>
        <w:rPr>
          <w:spacing w:val="-15"/>
          <w:sz w:val="20"/>
        </w:rPr>
        <w:t> </w:t>
      </w:r>
      <w:r>
        <w:rPr>
          <w:sz w:val="20"/>
        </w:rPr>
        <w:t>até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seja</w:t>
      </w:r>
      <w:r>
        <w:rPr>
          <w:spacing w:val="-14"/>
          <w:sz w:val="20"/>
        </w:rPr>
        <w:t> </w:t>
      </w:r>
      <w:r>
        <w:rPr>
          <w:sz w:val="20"/>
        </w:rPr>
        <w:t>promovida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reabilitação,</w:t>
      </w:r>
      <w:r>
        <w:rPr>
          <w:spacing w:val="-14"/>
          <w:sz w:val="20"/>
        </w:rPr>
        <w:t> </w:t>
      </w:r>
      <w:r>
        <w:rPr>
          <w:sz w:val="20"/>
        </w:rPr>
        <w:t>perante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própria</w:t>
      </w:r>
      <w:r>
        <w:rPr>
          <w:spacing w:val="-14"/>
          <w:sz w:val="20"/>
        </w:rPr>
        <w:t> </w:t>
      </w:r>
      <w:r>
        <w:rPr>
          <w:sz w:val="20"/>
        </w:rPr>
        <w:t>autoridade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aplicou</w:t>
      </w:r>
      <w:r>
        <w:rPr>
          <w:spacing w:val="-15"/>
          <w:sz w:val="20"/>
        </w:rPr>
        <w:t> </w:t>
      </w:r>
      <w:r>
        <w:rPr>
          <w:sz w:val="20"/>
        </w:rPr>
        <w:t>penalidade;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0" w:after="0"/>
        <w:ind w:left="574" w:right="0" w:hanging="353"/>
        <w:jc w:val="both"/>
        <w:rPr>
          <w:sz w:val="20"/>
        </w:rPr>
      </w:pPr>
      <w:r>
        <w:rPr>
          <w:sz w:val="20"/>
        </w:rPr>
        <w:t>A multa prevista acima será a seguinte: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7"/>
        </w:numPr>
        <w:tabs>
          <w:tab w:pos="1210" w:val="left" w:leader="none"/>
          <w:tab w:pos="1211" w:val="left" w:leader="none"/>
        </w:tabs>
        <w:spacing w:line="240" w:lineRule="auto" w:before="0" w:after="0"/>
        <w:ind w:left="222" w:right="233" w:firstLine="719"/>
        <w:jc w:val="left"/>
        <w:rPr>
          <w:sz w:val="20"/>
        </w:rPr>
      </w:pPr>
      <w:r>
        <w:rPr>
          <w:sz w:val="20"/>
        </w:rPr>
        <w:t>Até 10% (dez por cento) do valor total contratado, no caso de sua não realização e/ou descumprimento de alguma das cláusulas</w:t>
      </w:r>
      <w:r>
        <w:rPr>
          <w:spacing w:val="-3"/>
          <w:sz w:val="20"/>
        </w:rPr>
        <w:t> </w:t>
      </w:r>
      <w:r>
        <w:rPr>
          <w:sz w:val="20"/>
        </w:rPr>
        <w:t>contratuais;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163" w:footer="872" w:top="1560" w:bottom="1140" w:left="1480" w:right="110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601" w:val="left" w:leader="none"/>
        </w:tabs>
        <w:spacing w:line="240" w:lineRule="auto" w:before="91" w:after="0"/>
        <w:ind w:left="222" w:right="222" w:firstLine="0"/>
        <w:jc w:val="both"/>
        <w:rPr>
          <w:sz w:val="20"/>
        </w:rPr>
      </w:pPr>
      <w:r>
        <w:rPr>
          <w:sz w:val="20"/>
        </w:rPr>
        <w:t>As sanções previstas nos itens acima poderão ser aplicadas cumulativamente, facultada a defesa prévia do interessado no prazo de 05 (cinco) dias</w:t>
      </w:r>
      <w:r>
        <w:rPr>
          <w:spacing w:val="-2"/>
          <w:sz w:val="20"/>
        </w:rPr>
        <w:t> </w:t>
      </w:r>
      <w:r>
        <w:rPr>
          <w:sz w:val="20"/>
        </w:rPr>
        <w:t>úteis;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575" w:val="left" w:leader="none"/>
        </w:tabs>
        <w:spacing w:line="240" w:lineRule="auto" w:before="0" w:after="0"/>
        <w:ind w:left="222" w:right="223" w:firstLine="0"/>
        <w:jc w:val="both"/>
        <w:rPr>
          <w:sz w:val="20"/>
        </w:rPr>
      </w:pPr>
      <w:r>
        <w:rPr>
          <w:sz w:val="20"/>
        </w:rP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613" w:val="left" w:leader="none"/>
        </w:tabs>
        <w:spacing w:line="240" w:lineRule="auto" w:before="1" w:after="0"/>
        <w:ind w:left="222" w:right="230" w:firstLine="0"/>
        <w:jc w:val="both"/>
        <w:rPr>
          <w:sz w:val="20"/>
        </w:rPr>
      </w:pPr>
      <w:r>
        <w:rPr>
          <w:sz w:val="20"/>
        </w:rPr>
        <w:t>O pagamento da multa não eximirá a CONTRATADA de corrigir as irregularidades que deram causa à penalidade;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7"/>
        </w:numPr>
        <w:tabs>
          <w:tab w:pos="599" w:val="left" w:leader="none"/>
        </w:tabs>
        <w:spacing w:line="240" w:lineRule="auto" w:before="0" w:after="0"/>
        <w:ind w:left="222" w:right="224" w:firstLine="0"/>
        <w:jc w:val="both"/>
        <w:rPr>
          <w:sz w:val="20"/>
        </w:rPr>
      </w:pPr>
      <w:r>
        <w:rPr>
          <w:sz w:val="20"/>
        </w:rPr>
        <w:t>O CONTRATANTE deverá notificar a CONTRATADA, por escrito, de qualquer anormalidade constatada durante a prestação dos serviços, para adoção das providências</w:t>
      </w:r>
      <w:r>
        <w:rPr>
          <w:spacing w:val="-6"/>
          <w:sz w:val="20"/>
        </w:rPr>
        <w:t> </w:t>
      </w:r>
      <w:r>
        <w:rPr>
          <w:sz w:val="20"/>
        </w:rPr>
        <w:t>cabíveis;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7"/>
        </w:numPr>
        <w:tabs>
          <w:tab w:pos="594" w:val="left" w:leader="none"/>
        </w:tabs>
        <w:spacing w:line="240" w:lineRule="auto" w:before="0" w:after="0"/>
        <w:ind w:left="222" w:right="227" w:firstLine="0"/>
        <w:jc w:val="both"/>
        <w:rPr>
          <w:sz w:val="20"/>
        </w:rPr>
      </w:pPr>
      <w:r>
        <w:rPr>
          <w:sz w:val="20"/>
        </w:rPr>
        <w:t>As penalidades somente serão relevadas em razão de circunstâncias excepcionais, e as justificadas só serão aceitas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escrito,</w:t>
      </w:r>
      <w:r>
        <w:rPr>
          <w:spacing w:val="-6"/>
          <w:sz w:val="20"/>
        </w:rPr>
        <w:t> </w:t>
      </w:r>
      <w:r>
        <w:rPr>
          <w:sz w:val="20"/>
        </w:rPr>
        <w:t>fundamentadas</w:t>
      </w:r>
      <w:r>
        <w:rPr>
          <w:spacing w:val="-5"/>
          <w:sz w:val="20"/>
        </w:rPr>
        <w:t> </w:t>
      </w:r>
      <w:r>
        <w:rPr>
          <w:sz w:val="20"/>
        </w:rPr>
        <w:t>em</w:t>
      </w:r>
      <w:r>
        <w:rPr>
          <w:spacing w:val="-12"/>
          <w:sz w:val="20"/>
        </w:rPr>
        <w:t> </w:t>
      </w:r>
      <w:r>
        <w:rPr>
          <w:sz w:val="20"/>
        </w:rPr>
        <w:t>fatos</w:t>
      </w:r>
      <w:r>
        <w:rPr>
          <w:spacing w:val="-7"/>
          <w:sz w:val="20"/>
        </w:rPr>
        <w:t> </w:t>
      </w:r>
      <w:r>
        <w:rPr>
          <w:sz w:val="20"/>
        </w:rPr>
        <w:t>reais</w:t>
      </w:r>
      <w:r>
        <w:rPr>
          <w:spacing w:val="-9"/>
          <w:sz w:val="20"/>
        </w:rPr>
        <w:t> </w:t>
      </w:r>
      <w:r>
        <w:rPr>
          <w:sz w:val="20"/>
        </w:rPr>
        <w:t>e</w:t>
      </w:r>
      <w:r>
        <w:rPr>
          <w:spacing w:val="-5"/>
          <w:sz w:val="20"/>
        </w:rPr>
        <w:t> </w:t>
      </w:r>
      <w:r>
        <w:rPr>
          <w:sz w:val="20"/>
        </w:rPr>
        <w:t>facilmente</w:t>
      </w:r>
      <w:r>
        <w:rPr>
          <w:spacing w:val="-6"/>
          <w:sz w:val="20"/>
        </w:rPr>
        <w:t> </w:t>
      </w:r>
      <w:r>
        <w:rPr>
          <w:sz w:val="20"/>
        </w:rPr>
        <w:t>comprováveis,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critério</w:t>
      </w:r>
      <w:r>
        <w:rPr>
          <w:spacing w:val="-6"/>
          <w:sz w:val="20"/>
        </w:rPr>
        <w:t> </w:t>
      </w:r>
      <w:r>
        <w:rPr>
          <w:sz w:val="20"/>
        </w:rPr>
        <w:t>da</w:t>
      </w:r>
      <w:r>
        <w:rPr>
          <w:spacing w:val="-7"/>
          <w:sz w:val="20"/>
        </w:rPr>
        <w:t> </w:t>
      </w:r>
      <w:r>
        <w:rPr>
          <w:sz w:val="20"/>
        </w:rPr>
        <w:t>autoridade</w:t>
      </w:r>
      <w:r>
        <w:rPr>
          <w:spacing w:val="-7"/>
          <w:sz w:val="20"/>
        </w:rPr>
        <w:t> </w:t>
      </w:r>
      <w:r>
        <w:rPr>
          <w:sz w:val="20"/>
        </w:rPr>
        <w:t>competente</w:t>
      </w:r>
      <w:r>
        <w:rPr>
          <w:spacing w:val="-7"/>
          <w:sz w:val="20"/>
        </w:rPr>
        <w:t> </w:t>
      </w:r>
      <w:r>
        <w:rPr>
          <w:sz w:val="20"/>
        </w:rPr>
        <w:t>do CONTRATANTE, e desde que formuladas no prazo máximo de 05 (cinco) dias da data em que foram</w:t>
      </w:r>
      <w:r>
        <w:rPr>
          <w:spacing w:val="-31"/>
          <w:sz w:val="20"/>
        </w:rPr>
        <w:t> </w:t>
      </w:r>
      <w:r>
        <w:rPr>
          <w:sz w:val="20"/>
        </w:rPr>
        <w:t>aplicadas.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 DÉCIMA - DO VALOR E REAJUSTE</w:t>
      </w: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ind w:left="222" w:right="219"/>
        <w:jc w:val="both"/>
      </w:pPr>
      <w:r>
        <w:rPr/>
        <w:t>10.1 - O valor total da presente avença é de </w:t>
      </w:r>
      <w:r>
        <w:rPr>
          <w:b/>
        </w:rPr>
        <w:t>R$ 33.250,00 (trinta e três mil, duzentos e cinquenta reais), </w:t>
      </w:r>
      <w:r>
        <w:rPr/>
        <w:t>a ser pago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prazo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até</w:t>
      </w:r>
      <w:r>
        <w:rPr>
          <w:spacing w:val="-9"/>
        </w:rPr>
        <w:t> </w:t>
      </w:r>
      <w:r>
        <w:rPr/>
        <w:t>trinta</w:t>
      </w:r>
      <w:r>
        <w:rPr>
          <w:spacing w:val="-8"/>
        </w:rPr>
        <w:t> </w:t>
      </w:r>
      <w:r>
        <w:rPr/>
        <w:t>dias,</w:t>
      </w:r>
      <w:r>
        <w:rPr>
          <w:spacing w:val="-6"/>
        </w:rPr>
        <w:t> </w:t>
      </w:r>
      <w:r>
        <w:rPr/>
        <w:t>contado</w:t>
      </w:r>
      <w:r>
        <w:rPr>
          <w:spacing w:val="-6"/>
        </w:rPr>
        <w:t> </w:t>
      </w:r>
      <w:r>
        <w:rPr/>
        <w:t>partir</w:t>
      </w:r>
      <w:r>
        <w:rPr>
          <w:spacing w:val="-10"/>
        </w:rPr>
        <w:t> </w:t>
      </w:r>
      <w:r>
        <w:rPr/>
        <w:t>da</w:t>
      </w:r>
      <w:r>
        <w:rPr>
          <w:spacing w:val="-6"/>
        </w:rPr>
        <w:t> </w:t>
      </w:r>
      <w:r>
        <w:rPr/>
        <w:t>data</w:t>
      </w:r>
      <w:r>
        <w:rPr>
          <w:spacing w:val="-9"/>
        </w:rPr>
        <w:t> </w:t>
      </w:r>
      <w:r>
        <w:rPr/>
        <w:t>final</w:t>
      </w:r>
      <w:r>
        <w:rPr>
          <w:spacing w:val="-8"/>
        </w:rPr>
        <w:t> </w:t>
      </w:r>
      <w:r>
        <w:rPr/>
        <w:t>do</w:t>
      </w:r>
      <w:r>
        <w:rPr>
          <w:spacing w:val="-6"/>
        </w:rPr>
        <w:t> </w:t>
      </w:r>
      <w:r>
        <w:rPr/>
        <w:t>período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adimplemento</w:t>
      </w:r>
      <w:r>
        <w:rPr>
          <w:spacing w:val="-6"/>
        </w:rPr>
        <w:t> </w:t>
      </w:r>
      <w:r>
        <w:rPr/>
        <w:t>da</w:t>
      </w:r>
      <w:r>
        <w:rPr>
          <w:spacing w:val="-9"/>
        </w:rPr>
        <w:t> </w:t>
      </w:r>
      <w:r>
        <w:rPr/>
        <w:t>obrigação,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proporção dos bens efetivamente fornecidos no período respectivo, segundo as autorizações expedidas pelo(a) CONTRATANTE e de conformidade com as notas fiscais/faturas e/ou recibos devidamente atestadas pelo setor competente, observadas a condições da proposta adjudicada e da órdem de serviço</w:t>
      </w:r>
      <w:r>
        <w:rPr>
          <w:spacing w:val="-12"/>
        </w:rPr>
        <w:t> </w:t>
      </w:r>
      <w:r>
        <w:rPr/>
        <w:t>emitida.</w:t>
      </w:r>
    </w:p>
    <w:p>
      <w:pPr>
        <w:pStyle w:val="BodyText"/>
        <w:spacing w:before="1"/>
      </w:pPr>
    </w:p>
    <w:p>
      <w:pPr>
        <w:pStyle w:val="BodyText"/>
        <w:ind w:left="222" w:right="227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</w:t>
      </w:r>
    </w:p>
    <w:p>
      <w:pPr>
        <w:pStyle w:val="BodyText"/>
        <w:spacing w:before="1"/>
        <w:ind w:left="222"/>
        <w:jc w:val="both"/>
      </w:pPr>
      <w:r>
        <w:rPr/>
        <w:t>repetindo-se a operação a cada mês de atraso.</w:t>
      </w:r>
    </w:p>
    <w:p>
      <w:pPr>
        <w:pStyle w:val="BodyText"/>
        <w:spacing w:before="3"/>
      </w:pPr>
    </w:p>
    <w:p>
      <w:pPr>
        <w:pStyle w:val="Heading1"/>
      </w:pPr>
      <w:r>
        <w:rPr/>
        <w:t>CLÁUSULA DÉCIMA PRIMEIRA - DA DOTAÇÃO ORÇAMENTÁRIA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ind w:left="222" w:right="225"/>
        <w:jc w:val="both"/>
      </w:pPr>
      <w:r>
        <w:rPr/>
        <w:t>11.1 - As despesas contratuais correrão por conta da verba do orçamento do(a) CONTRATANTE, na dotação orçamentária</w:t>
      </w:r>
      <w:r>
        <w:rPr>
          <w:spacing w:val="-7"/>
        </w:rPr>
        <w:t> </w:t>
      </w:r>
      <w:r>
        <w:rPr/>
        <w:t>Exercício</w:t>
      </w:r>
      <w:r>
        <w:rPr>
          <w:spacing w:val="-5"/>
        </w:rPr>
        <w:t> </w:t>
      </w:r>
      <w:r>
        <w:rPr/>
        <w:t>2020</w:t>
      </w:r>
      <w:r>
        <w:rPr>
          <w:spacing w:val="-10"/>
        </w:rPr>
        <w:t> </w:t>
      </w:r>
      <w:r>
        <w:rPr/>
        <w:t>Atividade</w:t>
      </w:r>
      <w:r>
        <w:rPr>
          <w:spacing w:val="-7"/>
        </w:rPr>
        <w:t> </w:t>
      </w:r>
      <w:r>
        <w:rPr/>
        <w:t>1401.123660251.2.041</w:t>
      </w:r>
      <w:r>
        <w:rPr>
          <w:spacing w:val="-8"/>
        </w:rPr>
        <w:t> </w:t>
      </w:r>
      <w:r>
        <w:rPr/>
        <w:t>Manutenção</w:t>
      </w:r>
      <w:r>
        <w:rPr>
          <w:spacing w:val="-6"/>
        </w:rPr>
        <w:t> </w:t>
      </w:r>
      <w:r>
        <w:rPr/>
        <w:t>do</w:t>
      </w:r>
      <w:r>
        <w:rPr>
          <w:spacing w:val="-8"/>
        </w:rPr>
        <w:t> </w:t>
      </w:r>
      <w:r>
        <w:rPr/>
        <w:t>Programa</w:t>
      </w:r>
      <w:r>
        <w:rPr>
          <w:spacing w:val="-6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Alimentação Escolar - Creche, Classificação econômica 3.3.90.30.00 Material de consumo, Subelemento 3.3.90.30.07, no valor de R$ 1.750,00, Exercício 2020 Atividade 1401.123650251.2.079 Manutenção do Programa Nacional de Alimentação Escolar - Pré Escola, Classificação econômica 3.3.90.30.00 Material de consumo, Subelemento 3.3.90.30.07, no valor de R$ 7.000,00, Exercício 2020 Atividade 1401.123060251.2.040 Manutenção do Programa Nacional de Alimentação Escolar - EJA, Classificação econômica 3.3.90.30.00 Material de consumo, Subelemento 3.3.90.30.07, no valor de R$ 7.000,00, Exercício 2020 Atividade 1401.123610251.2.078 Manutenção do Programa Nacional de Alimentação Escolar - Fundamental, Classificação econômica 3.3.90.30.00 Material de consumo, Subelemento 3.3.90.30.07, no valor de R$ 17.500,00, ficando o saldo pertinente aos demais exercícios a ser empenhado oportunamente, à conta dos respectivos orçamentos, caso seja</w:t>
      </w:r>
      <w:r>
        <w:rPr>
          <w:spacing w:val="-4"/>
        </w:rPr>
        <w:t> </w:t>
      </w:r>
      <w:r>
        <w:rPr/>
        <w:t>necessário..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CLÁUSULA DÉCIMA SEGUNDA - DAS ALTERAÇÕES CONTRATUAIS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222" w:right="234"/>
        <w:jc w:val="both"/>
      </w:pPr>
      <w:r>
        <w:rPr/>
        <w:t>12.1 - O presente contrato poderá ser alterado, nos casos previstos no artigo 65 da Lei n.º 8.666/93, desde que haja interesse da Administração do CONTRATANTE, com a apresentação das devidas justificativas.</w:t>
      </w:r>
    </w:p>
    <w:p>
      <w:pPr>
        <w:pStyle w:val="BodyText"/>
        <w:spacing w:before="4"/>
      </w:pPr>
    </w:p>
    <w:p>
      <w:pPr>
        <w:pStyle w:val="Heading1"/>
      </w:pPr>
      <w:r>
        <w:rPr/>
        <w:t>CLÁUSULA DÉCIMA TERCEIRA - DO FORO, BASE LEGAL E FORMALIDADES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42" w:val="left" w:leader="none"/>
        </w:tabs>
        <w:spacing w:line="240" w:lineRule="auto" w:before="0" w:after="0"/>
        <w:ind w:left="222" w:right="219" w:firstLine="0"/>
        <w:jc w:val="both"/>
        <w:rPr>
          <w:sz w:val="20"/>
        </w:rPr>
      </w:pPr>
      <w:r>
        <w:rPr>
          <w:sz w:val="20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3"/>
          <w:sz w:val="20"/>
        </w:rPr>
        <w:t> </w:t>
      </w:r>
      <w:r>
        <w:rPr>
          <w:sz w:val="20"/>
        </w:rPr>
        <w:t>privado.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163" w:footer="872" w:top="1560" w:bottom="1140" w:left="1480" w:right="1100"/>
        </w:sectPr>
      </w:pPr>
    </w:p>
    <w:p>
      <w:pPr>
        <w:pStyle w:val="ListParagraph"/>
        <w:numPr>
          <w:ilvl w:val="1"/>
          <w:numId w:val="8"/>
        </w:numPr>
        <w:tabs>
          <w:tab w:pos="635" w:val="left" w:leader="none"/>
        </w:tabs>
        <w:spacing w:line="240" w:lineRule="auto" w:before="121" w:after="0"/>
        <w:ind w:left="222" w:right="230" w:firstLine="0"/>
        <w:jc w:val="both"/>
        <w:rPr>
          <w:sz w:val="20"/>
        </w:rPr>
      </w:pPr>
      <w:r>
        <w:rPr>
          <w:sz w:val="20"/>
        </w:rPr>
        <w:t>- Fica eleito o Foro da cidade de ALTAMIRA-PA, como o único capaz de dirimir as dúvidas oriundas deste Contrato, caso não sejam dirimidas</w:t>
      </w:r>
      <w:r>
        <w:rPr>
          <w:spacing w:val="-4"/>
          <w:sz w:val="20"/>
        </w:rPr>
        <w:t> </w:t>
      </w:r>
      <w:r>
        <w:rPr>
          <w:sz w:val="20"/>
        </w:rPr>
        <w:t>amigavelmente.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628" w:val="left" w:leader="none"/>
        </w:tabs>
        <w:spacing w:line="240" w:lineRule="auto" w:before="0" w:after="0"/>
        <w:ind w:left="222" w:right="231" w:firstLine="0"/>
        <w:jc w:val="both"/>
        <w:rPr>
          <w:sz w:val="20"/>
        </w:rPr>
      </w:pPr>
      <w:r>
        <w:rPr>
          <w:sz w:val="20"/>
        </w:rPr>
        <w:t>- Para firmeza e como prova de haverem as partes, entre si, ajustado e contratado, é lavrado o presente termo, em 02 (duas) vias de igual teor, o qual, depois de lido e achado conforme, é assinado pelas partes contratantes e pelas testemunhas</w:t>
      </w:r>
      <w:r>
        <w:rPr>
          <w:spacing w:val="-3"/>
          <w:sz w:val="20"/>
        </w:rPr>
        <w:t> </w:t>
      </w:r>
      <w:r>
        <w:rPr>
          <w:sz w:val="20"/>
        </w:rPr>
        <w:t>abaixo.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871" w:right="2871"/>
        <w:jc w:val="center"/>
      </w:pPr>
      <w:r>
        <w:rPr/>
        <w:pict>
          <v:shape style="position:absolute;margin-left:292.513367pt;margin-top:14.767571pt;width:44.1pt;height:43.75pt;mso-position-horizontal-relative:page;mso-position-vertical-relative:paragraph;z-index:-15855616" coordorigin="5850,295" coordsize="882,875" path="m6009,985l5932,1035,5884,1083,5858,1125,5850,1156,5856,1167,5861,1170,5918,1170,5923,1169,5867,1169,5875,1136,5904,1090,5950,1037,6009,985xm6227,295l6210,307,6200,334,6197,365,6197,387,6197,407,6199,428,6202,451,6206,474,6210,497,6215,522,6221,546,6227,571,6221,600,6202,652,6173,722,6137,803,6095,888,6049,972,6001,1049,5953,1111,5908,1153,5867,1169,5923,1169,5926,1167,5972,1127,6029,1056,6095,950,6104,947,6095,947,6148,851,6187,774,6213,711,6231,661,6243,620,6275,620,6255,568,6261,522,6243,522,6233,483,6226,445,6222,409,6221,377,6221,363,6223,341,6229,317,6240,301,6262,301,6250,296,6227,295xm6723,945l6697,945,6688,954,6688,978,6697,987,6723,987,6727,983,6700,983,6692,976,6692,957,6700,950,6727,950,6723,945xm6727,950l6720,950,6726,957,6726,976,6720,983,6727,983,6731,978,6731,954,6727,950xm6715,952l6701,952,6701,978,6705,978,6705,968,6717,968,6716,968,6714,967,6719,965,6705,965,6705,958,6718,958,6718,956,6715,952xm6717,968l6711,968,6713,971,6714,974,6714,978,6719,978,6718,974,6718,970,6717,968xm6718,958l6712,958,6714,959,6714,964,6711,965,6719,965,6719,961,6718,958xm6275,620l6243,620,6292,717,6342,784,6389,826,6427,851,6347,867,6263,888,6178,915,6095,947,6104,947,6162,929,6234,910,6309,895,6385,883,6460,873,6528,873,6513,867,6574,864,6713,864,6690,852,6656,845,6474,845,6453,833,6433,820,6413,806,6393,793,6349,747,6311,693,6279,632,6275,620xm6528,873l6460,873,6519,900,6578,920,6631,933,6676,937,6694,936,6708,932,6718,926,6719,923,6695,923,6659,919,6615,907,6566,890,6528,873xm6723,916l6716,919,6706,923,6719,923,6723,916xm6713,864l6574,864,6645,866,6703,878,6726,906,6729,900,6731,898,6731,891,6721,868,6713,864xm6582,838l6558,839,6532,840,6474,845,6656,845,6643,842,6582,838xm6270,369l6265,395,6260,430,6253,472,6243,522,6261,522,6262,517,6266,467,6268,418,6270,369xm6262,301l6240,301,6249,307,6259,317,6266,332,6270,353,6274,320,6266,303,6262,301xe" filled="true" fillcolor="#ffd8d8" stroked="false">
            <v:path arrowok="t"/>
            <v:fill type="solid"/>
            <w10:wrap type="none"/>
          </v:shape>
        </w:pict>
      </w:r>
      <w:r>
        <w:rPr/>
        <w:t>VITÓRIA DO XINGU-PA, 08 de Maio de 2020</w:t>
      </w:r>
    </w:p>
    <w:p>
      <w:pPr>
        <w:spacing w:after="0"/>
        <w:jc w:val="center"/>
        <w:sectPr>
          <w:pgSz w:w="12240" w:h="15840"/>
          <w:pgMar w:header="163" w:footer="872" w:top="1560" w:bottom="1140" w:left="1480" w:right="1100"/>
        </w:sectPr>
      </w:pPr>
    </w:p>
    <w:p>
      <w:pPr>
        <w:spacing w:before="49"/>
        <w:ind w:left="3052" w:right="-8" w:firstLine="0"/>
        <w:jc w:val="left"/>
        <w:rPr>
          <w:rFonts w:ascii="Calibri"/>
          <w:sz w:val="18"/>
        </w:rPr>
      </w:pPr>
      <w:r>
        <w:rPr/>
        <w:pict>
          <v:shape style="position:absolute;margin-left:226.619003pt;margin-top:24.259848pt;width:85.6pt;height:11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line="217" w:lineRule="exact" w:before="2"/>
                    <w:ind w:left="0" w:right="0" w:firstLine="0"/>
                    <w:jc w:val="left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HOFFMANN:66127769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8"/>
        </w:rPr>
        <w:t>CINTHIA </w:t>
      </w:r>
      <w:r>
        <w:rPr>
          <w:rFonts w:ascii="Calibri"/>
          <w:spacing w:val="-4"/>
          <w:w w:val="105"/>
          <w:sz w:val="18"/>
        </w:rPr>
        <w:t>MAGALI </w:t>
      </w:r>
      <w:r>
        <w:rPr>
          <w:rFonts w:ascii="Calibri"/>
          <w:w w:val="105"/>
          <w:sz w:val="18"/>
        </w:rPr>
        <w:t>MOREIRA</w:t>
      </w:r>
    </w:p>
    <w:p>
      <w:pPr>
        <w:spacing w:line="244" w:lineRule="auto" w:before="88"/>
        <w:ind w:left="456" w:right="2983" w:firstLine="0"/>
        <w:jc w:val="left"/>
        <w:rPr>
          <w:rFonts w:ascii="Calibri"/>
          <w:sz w:val="13"/>
        </w:rPr>
      </w:pPr>
      <w:r>
        <w:rPr/>
        <w:br w:type="column"/>
      </w:r>
      <w:r>
        <w:rPr>
          <w:rFonts w:ascii="Calibri"/>
          <w:w w:val="105"/>
          <w:sz w:val="13"/>
        </w:rPr>
        <w:t>Assinado de forma digital por CINTHIA MAGALI MOREIRA HOFFMANN:66127769272 Dados: 2020.05.08 17:26:00</w:t>
      </w:r>
    </w:p>
    <w:p>
      <w:pPr>
        <w:spacing w:after="0" w:line="244" w:lineRule="auto"/>
        <w:jc w:val="left"/>
        <w:rPr>
          <w:rFonts w:ascii="Calibri"/>
          <w:sz w:val="13"/>
        </w:rPr>
        <w:sectPr>
          <w:type w:val="continuous"/>
          <w:pgSz w:w="12240" w:h="15840"/>
          <w:pgMar w:top="1560" w:bottom="1060" w:left="1480" w:right="1100"/>
          <w:cols w:num="2" w:equalWidth="0">
            <w:col w:w="4347" w:space="40"/>
            <w:col w:w="5273"/>
          </w:cols>
        </w:sectPr>
      </w:pPr>
    </w:p>
    <w:p>
      <w:pPr>
        <w:tabs>
          <w:tab w:pos="4842" w:val="left" w:leader="none"/>
        </w:tabs>
        <w:spacing w:line="192" w:lineRule="exact" w:before="0"/>
        <w:ind w:left="3052" w:right="0" w:firstLine="0"/>
        <w:jc w:val="left"/>
        <w:rPr>
          <w:rFonts w:ascii="Calibri"/>
          <w:sz w:val="13"/>
        </w:rPr>
      </w:pPr>
      <w:r>
        <w:rPr>
          <w:rFonts w:ascii="Calibri"/>
          <w:sz w:val="18"/>
        </w:rPr>
        <w:t>272</w:t>
        <w:tab/>
      </w:r>
      <w:r>
        <w:rPr>
          <w:rFonts w:ascii="Calibri"/>
          <w:position w:val="2"/>
          <w:sz w:val="13"/>
        </w:rPr>
        <w:t>-03'00'</w:t>
      </w:r>
    </w:p>
    <w:p>
      <w:pPr>
        <w:spacing w:line="237" w:lineRule="auto" w:before="0"/>
        <w:ind w:left="2867" w:right="2871" w:firstLine="0"/>
        <w:jc w:val="center"/>
        <w:rPr>
          <w:sz w:val="20"/>
        </w:rPr>
      </w:pPr>
      <w:r>
        <w:rPr>
          <w:b/>
          <w:sz w:val="20"/>
        </w:rPr>
        <w:t>FUNDO MUNICIPAL DE EDUCACAO </w:t>
      </w:r>
      <w:r>
        <w:rPr>
          <w:sz w:val="20"/>
        </w:rPr>
        <w:t>CNPJ(MF) 14.811.402/0001-80 CONTRATANTE</w:t>
      </w:r>
    </w:p>
    <w:p>
      <w:pPr>
        <w:spacing w:after="0" w:line="237" w:lineRule="auto"/>
        <w:jc w:val="center"/>
        <w:rPr>
          <w:sz w:val="20"/>
        </w:rPr>
        <w:sectPr>
          <w:type w:val="continuous"/>
          <w:pgSz w:w="12240" w:h="15840"/>
          <w:pgMar w:top="1560" w:bottom="1060" w:left="1480" w:right="1100"/>
        </w:sectPr>
      </w:pPr>
    </w:p>
    <w:p>
      <w:pPr>
        <w:spacing w:line="235" w:lineRule="auto" w:before="0"/>
        <w:ind w:left="1084" w:right="0" w:firstLine="0"/>
        <w:jc w:val="left"/>
        <w:rPr>
          <w:rFonts w:ascii="Calibri"/>
          <w:sz w:val="25"/>
        </w:rPr>
      </w:pPr>
      <w:r>
        <w:rPr/>
        <w:pict>
          <v:shape style="position:absolute;margin-left:290.866852pt;margin-top:1.061288pt;width:44.85pt;height:44.5pt;mso-position-horizontal-relative:page;mso-position-vertical-relative:paragraph;z-index:-15856128" coordorigin="5817,21" coordsize="897,890" path="m5979,723l5901,774,5851,823,5825,865,5817,896,5823,908,5828,911,5886,911,5891,909,5835,909,5843,876,5872,829,5919,776,5979,723xm6201,21l6183,33,6174,61,6170,92,6170,114,6170,134,6172,156,6175,179,6179,203,6183,227,6189,252,6194,277,6201,301,6194,331,6175,384,6146,455,6109,537,6066,624,6019,710,5970,787,5922,851,5876,894,5835,909,5891,909,5894,908,5941,867,5999,794,6067,687,6075,684,6067,684,6120,587,6159,508,6187,444,6205,393,6217,352,6249,352,6229,299,6236,252,6217,252,6207,212,6200,173,6196,137,6194,104,6195,90,6197,67,6202,43,6213,27,6236,27,6224,22,6201,21xm6704,682l6679,682,6669,691,6669,716,6679,725,6704,725,6709,720,6682,720,6673,713,6673,694,6682,687,6709,687,6704,682xm6709,687l6702,687,6708,694,6708,713,6702,720,6709,720,6714,716,6714,691,6709,687xm6697,689l6683,689,6683,716,6687,716,6687,706,6699,706,6698,705,6695,704,6701,702,6687,702,6687,695,6700,695,6700,693,6697,689xm6699,706l6693,706,6694,708,6695,711,6696,716,6701,716,6700,711,6700,708,6699,706xm6700,695l6694,695,6695,696,6695,701,6693,702,6701,702,6701,698,6700,695xm6249,352l6217,352,6266,451,6317,518,6365,561,6404,586,6322,602,6237,624,6151,651,6067,684,6075,684,6134,665,6207,647,6284,631,6362,618,6438,609,6506,609,6492,603,6554,600,6695,600,6671,587,6637,580,6452,580,6430,568,6410,555,6389,541,6370,527,6324,481,6286,425,6254,364,6249,352xm6506,609l6438,609,6498,636,6557,656,6611,669,6657,674,6676,673,6690,669,6699,662,6701,659,6676,659,6640,655,6595,644,6545,626,6506,609xm6704,653l6698,656,6688,659,6701,659,6704,653xm6695,600l6554,600,6626,602,6685,614,6708,643,6711,636,6714,634,6714,627,6702,604,6695,600xm6561,573l6537,574,6510,576,6452,580,6637,580,6623,577,6561,573xm6244,96l6240,123,6234,158,6227,201,6217,252,6236,252,6236,246,6240,196,6243,146,6244,96xm6236,27l6213,27,6223,33,6233,43,6240,58,6244,80,6248,46,6240,29,6236,27xe" filled="true" fillcolor="#ffd8d8" stroked="false">
            <v:path arrowok="t"/>
            <v:fill type="solid"/>
            <w10:wrap type="none"/>
          </v:shape>
        </w:pict>
      </w:r>
      <w:r>
        <w:rPr>
          <w:rFonts w:ascii="Calibri"/>
          <w:w w:val="105"/>
          <w:sz w:val="25"/>
        </w:rPr>
        <w:t>ASSOCIACAO DOS MORADORES DA RESERVA </w:t>
      </w:r>
      <w:r>
        <w:rPr>
          <w:rFonts w:ascii="Calibri"/>
          <w:sz w:val="25"/>
        </w:rPr>
        <w:t>EXTRATIVISTAS:08395946000106</w:t>
      </w:r>
    </w:p>
    <w:p>
      <w:pPr>
        <w:spacing w:line="244" w:lineRule="auto" w:before="0"/>
        <w:ind w:left="313" w:right="1197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w w:val="105"/>
          <w:sz w:val="18"/>
        </w:rPr>
        <w:t>Assinado de forma digital por ASSOCIACAO DOS MORADORES DA RESERVA EXTRATIVISTAS:08395946000106</w:t>
      </w:r>
    </w:p>
    <w:p>
      <w:pPr>
        <w:spacing w:line="217" w:lineRule="exact" w:before="0"/>
        <w:ind w:left="313" w:right="0" w:firstLine="0"/>
        <w:jc w:val="left"/>
        <w:rPr>
          <w:rFonts w:ascii="Calibri"/>
          <w:sz w:val="18"/>
        </w:rPr>
      </w:pPr>
      <w:r>
        <w:rPr>
          <w:rFonts w:ascii="Calibri"/>
          <w:w w:val="105"/>
          <w:sz w:val="18"/>
        </w:rPr>
        <w:t>Dados: 2020.05.08 09:48:32 -03'00'</w:t>
      </w:r>
    </w:p>
    <w:p>
      <w:pPr>
        <w:spacing w:after="0" w:line="217" w:lineRule="exact"/>
        <w:jc w:val="left"/>
        <w:rPr>
          <w:rFonts w:ascii="Calibri"/>
          <w:sz w:val="18"/>
        </w:rPr>
        <w:sectPr>
          <w:type w:val="continuous"/>
          <w:pgSz w:w="12240" w:h="15840"/>
          <w:pgMar w:top="1560" w:bottom="1060" w:left="1480" w:right="1100"/>
          <w:cols w:num="2" w:equalWidth="0">
            <w:col w:w="4502" w:space="40"/>
            <w:col w:w="5118"/>
          </w:cols>
        </w:sectPr>
      </w:pPr>
    </w:p>
    <w:p>
      <w:pPr>
        <w:pStyle w:val="Heading1"/>
        <w:spacing w:before="28"/>
        <w:ind w:left="1305" w:right="1310"/>
        <w:jc w:val="center"/>
      </w:pPr>
      <w:r>
        <w:rPr/>
        <w:t>ASSOCIAÇÃO DOS MORADORES DA RESERVA EXTRATIVISTA DO IRIRI CNPJ 08.395.946/0001-06</w:t>
      </w:r>
    </w:p>
    <w:p>
      <w:pPr>
        <w:spacing w:before="1"/>
        <w:ind w:left="2869" w:right="2871" w:firstLine="0"/>
        <w:jc w:val="center"/>
        <w:rPr>
          <w:b/>
          <w:sz w:val="20"/>
        </w:rPr>
      </w:pPr>
      <w:r>
        <w:rPr>
          <w:b/>
          <w:sz w:val="20"/>
        </w:rPr>
        <w:t>CONTRATADA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79"/>
        <w:ind w:left="222"/>
      </w:pPr>
      <w:r>
        <w:rPr/>
        <w:t>Testemunhas: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tabs>
          <w:tab w:pos="3513" w:val="left" w:leader="none"/>
          <w:tab w:pos="4074" w:val="left" w:leader="none"/>
          <w:tab w:pos="7365" w:val="left" w:leader="none"/>
        </w:tabs>
        <w:ind w:left="222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2240" w:h="15840"/>
      <w:pgMar w:top="1560" w:bottom="1060" w:left="14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1.940002pt;margin-top:733.728271pt;width:455.25pt;height:23.2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before="20"/>
                  <w:ind w:left="0" w:right="3" w:firstLine="0"/>
                  <w:jc w:val="center"/>
                  <w:rPr>
                    <w:rFonts w:ascii="Cambria"/>
                    <w:b/>
                    <w:sz w:val="18"/>
                  </w:rPr>
                </w:pPr>
                <w:r>
                  <w:rPr>
                    <w:rFonts w:ascii="Cambria"/>
                    <w:b/>
                    <w:sz w:val="18"/>
                  </w:rPr>
                  <w:t>CNPJ: 34.887.935/0001-53</w:t>
                </w:r>
              </w:p>
              <w:p>
                <w:pPr>
                  <w:spacing w:before="2"/>
                  <w:ind w:left="0" w:right="0" w:firstLine="0"/>
                  <w:jc w:val="center"/>
                  <w:rPr>
                    <w:rFonts w:ascii="Cambria" w:hAnsi="Cambria"/>
                    <w:b/>
                    <w:sz w:val="18"/>
                  </w:rPr>
                </w:pPr>
                <w:r>
                  <w:rPr>
                    <w:rFonts w:ascii="Cambria" w:hAnsi="Cambria"/>
                    <w:b/>
                    <w:sz w:val="18"/>
                  </w:rPr>
                  <w:t>AV: MANOEL FELIX DE FARIAS, Nº 174 – CENTRO – CEP 68.383-000 VITÓRIA DO XINGU – FONE: (93)3521-1479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9840">
          <wp:simplePos x="0" y="0"/>
          <wp:positionH relativeFrom="page">
            <wp:posOffset>6405371</wp:posOffset>
          </wp:positionH>
          <wp:positionV relativeFrom="page">
            <wp:posOffset>103631</wp:posOffset>
          </wp:positionV>
          <wp:extent cx="932687" cy="88849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687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330708</wp:posOffset>
          </wp:positionH>
          <wp:positionV relativeFrom="page">
            <wp:posOffset>109728</wp:posOffset>
          </wp:positionV>
          <wp:extent cx="899160" cy="88239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82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1.580002pt;margin-top:20.896719pt;width:267.95pt;height:50.9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275" w:lineRule="exact" w:before="12"/>
                  <w:ind w:left="1791" w:right="1780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Estado do Pará</w:t>
                </w:r>
              </w:p>
              <w:p>
                <w:pPr>
                  <w:spacing w:before="0"/>
                  <w:ind w:left="26" w:right="24" w:firstLine="0"/>
                  <w:jc w:val="center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GOVERNO MUNICIPAL DE VITÓRIA DO</w:t>
                </w:r>
                <w:r>
                  <w:rPr>
                    <w:rFonts w:ascii="Arial" w:hAns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XINGU </w:t>
                </w:r>
                <w:r>
                  <w:rPr>
                    <w:rFonts w:ascii="Arial" w:hAnsi="Arial"/>
                    <w:b/>
                    <w:sz w:val="20"/>
                  </w:rPr>
                  <w:t>PFEFEITURA MUNICIPAL DE VITORIA DO XINGU </w:t>
                </w:r>
                <w:r>
                  <w:rPr>
                    <w:rFonts w:ascii="Arial" w:hAnsi="Arial"/>
                    <w:b/>
                    <w:sz w:val="18"/>
                  </w:rPr>
                  <w:t>SETOR DE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sz w:val="18"/>
                  </w:rPr>
                  <w:t>LICITAÇÃO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3"/>
      <w:numFmt w:val="decimal"/>
      <w:lvlText w:val="%1"/>
      <w:lvlJc w:val="left"/>
      <w:pPr>
        <w:ind w:left="222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4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42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22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4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-"/>
      <w:lvlJc w:val="left"/>
      <w:pPr>
        <w:ind w:left="222" w:hanging="267"/>
      </w:pPr>
      <w:rPr>
        <w:rFonts w:hint="default" w:ascii="Times New Roman" w:hAnsi="Times New Roman" w:eastAsia="Times New Roman" w:cs="Times New Roman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26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26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26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26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26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26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22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35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22" w:hanging="4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4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4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4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4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4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4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44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22" w:hanging="44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2" w:hanging="444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44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2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0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52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4" w:hanging="65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20"/>
        <w:szCs w:val="20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2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57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33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08" w:hanging="65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573" w:hanging="3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3" w:hanging="35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3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04" w:hanging="3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2" w:hanging="3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20" w:hanging="3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28" w:hanging="3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6" w:hanging="3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44" w:hanging="35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2" w:hanging="240"/>
      </w:pPr>
      <w:rPr>
        <w:rFonts w:hint="default" w:ascii="Courier New" w:hAnsi="Courier New" w:eastAsia="Courier New" w:cs="Courier New"/>
        <w:b/>
        <w:bCs/>
        <w:w w:val="100"/>
        <w:sz w:val="16"/>
        <w:szCs w:val="16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8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2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0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84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2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72" w:hanging="240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2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Licitação-3</dc:creator>
  <dcterms:created xsi:type="dcterms:W3CDTF">2020-08-17T20:31:36Z</dcterms:created>
  <dcterms:modified xsi:type="dcterms:W3CDTF">2020-08-17T20:31:36Z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2020-08-17T00:00:00Z</vt:filetime>
  </property>
</Properties>
</file>